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9C" w:rsidRPr="00F75257" w:rsidRDefault="00B03B6A">
      <w:pPr>
        <w:widowControl w:val="0"/>
        <w:autoSpaceDE w:val="0"/>
        <w:autoSpaceDN w:val="0"/>
        <w:adjustRightInd w:val="0"/>
        <w:rPr>
          <w:rFonts w:ascii="Century Gothic" w:hAnsi="Century Gothic" w:cs="Calibri"/>
          <w:b/>
          <w:bCs/>
        </w:rPr>
      </w:pPr>
      <w:r w:rsidRPr="007B5D63">
        <w:rPr>
          <w:rFonts w:ascii="Times New Roman" w:eastAsia="Times New Roman" w:hAnsi="Times New Roman" w:cs="Times New Roman"/>
          <w:noProof/>
          <w:sz w:val="44"/>
          <w:szCs w:val="24"/>
        </w:rPr>
        <mc:AlternateContent>
          <mc:Choice Requires="wps">
            <w:drawing>
              <wp:anchor distT="0" distB="0" distL="114300" distR="114300" simplePos="0" relativeHeight="251659264" behindDoc="0" locked="0" layoutInCell="1" allowOverlap="1" wp14:anchorId="7AACB004" wp14:editId="4DE97739">
                <wp:simplePos x="0" y="0"/>
                <wp:positionH relativeFrom="margin">
                  <wp:posOffset>5569585</wp:posOffset>
                </wp:positionH>
                <wp:positionV relativeFrom="margin">
                  <wp:posOffset>-446405</wp:posOffset>
                </wp:positionV>
                <wp:extent cx="734400" cy="288000"/>
                <wp:effectExtent l="0" t="0" r="27940" b="17145"/>
                <wp:wrapNone/>
                <wp:docPr id="23" name="Tekstiruutu 5"/>
                <wp:cNvGraphicFramePr/>
                <a:graphic xmlns:a="http://schemas.openxmlformats.org/drawingml/2006/main">
                  <a:graphicData uri="http://schemas.microsoft.com/office/word/2010/wordprocessingShape">
                    <wps:wsp>
                      <wps:cNvSpPr txBox="1"/>
                      <wps:spPr>
                        <a:xfrm>
                          <a:off x="0" y="0"/>
                          <a:ext cx="734400" cy="288000"/>
                        </a:xfrm>
                        <a:prstGeom prst="rect">
                          <a:avLst/>
                        </a:prstGeom>
                        <a:solidFill>
                          <a:sysClr val="window" lastClr="FFFFFF"/>
                        </a:solidFill>
                        <a:ln w="6350">
                          <a:solidFill>
                            <a:prstClr val="black"/>
                          </a:solidFill>
                        </a:ln>
                        <a:effectLst/>
                      </wps:spPr>
                      <wps:txbx>
                        <w:txbxContent>
                          <w:p w:rsidR="00B03B6A" w:rsidRDefault="00B03B6A" w:rsidP="00781977">
                            <w:pPr>
                              <w:jc w:val="center"/>
                              <w:rPr>
                                <w:rFonts w:ascii="Century Gothic" w:hAnsi="Century Gothic"/>
                                <w:b/>
                                <w:i/>
                              </w:rPr>
                            </w:pPr>
                            <w:r>
                              <w:rPr>
                                <w:rFonts w:ascii="Century Gothic" w:hAnsi="Century Gothic"/>
                                <w:b/>
                                <w:i/>
                              </w:rPr>
                              <w:t>TAITO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7D582" id="_x0000_t202" coordsize="21600,21600" o:spt="202" path="m,l,21600r21600,l21600,xe">
                <v:stroke joinstyle="miter"/>
                <v:path gradientshapeok="t" o:connecttype="rect"/>
              </v:shapetype>
              <v:shape id="Tekstiruutu 5" o:spid="_x0000_s1026" type="#_x0000_t202" style="position:absolute;margin-left:438.55pt;margin-top:-35.15pt;width:57.8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" fillcolor="window" strokeweight=".5pt">
                <v:textbox>
                  <w:txbxContent>
                    <w:p w:rsidR="00B03B6A" w:rsidRDefault="00B03B6A" w:rsidP="00781977">
                      <w:pPr>
                        <w:jc w:val="center"/>
                        <w:rPr>
                          <w:rFonts w:ascii="Century Gothic" w:hAnsi="Century Gothic"/>
                          <w:b/>
                          <w:i/>
                        </w:rPr>
                      </w:pPr>
                      <w:r>
                        <w:rPr>
                          <w:rFonts w:ascii="Century Gothic" w:hAnsi="Century Gothic"/>
                          <w:b/>
                          <w:i/>
                        </w:rPr>
                        <w:t>TAITO</w:t>
                      </w:r>
                    </w:p>
                  </w:txbxContent>
                </v:textbox>
                <w10:wrap anchorx="margin" anchory="margin"/>
              </v:shape>
            </w:pict>
          </mc:Fallback>
        </mc:AlternateContent>
      </w:r>
      <w:r w:rsidR="00F5623B" w:rsidRPr="007B5D63">
        <w:rPr>
          <w:rFonts w:ascii="Century Gothic" w:hAnsi="Century Gothic" w:cs="Calibri"/>
          <w:b/>
          <w:bCs/>
          <w:sz w:val="28"/>
        </w:rPr>
        <w:t>Vähemmistöt Suomessa</w:t>
      </w:r>
    </w:p>
    <w:p w:rsidR="00A46C9C" w:rsidRPr="00F75257" w:rsidRDefault="00F5623B">
      <w:pPr>
        <w:widowControl w:val="0"/>
        <w:autoSpaceDE w:val="0"/>
        <w:autoSpaceDN w:val="0"/>
        <w:adjustRightInd w:val="0"/>
        <w:rPr>
          <w:rFonts w:ascii="Century Gothic" w:hAnsi="Century Gothic" w:cs="Calibri"/>
        </w:rPr>
      </w:pPr>
      <w:r w:rsidRPr="00F75257">
        <w:rPr>
          <w:rFonts w:ascii="Century Gothic" w:hAnsi="Century Gothic" w:cs="Calibri"/>
        </w:rPr>
        <w:t>Suomen-, ruotsin-, saamen-, romanin- ja viittom</w:t>
      </w:r>
      <w:r w:rsidR="00DF28C6" w:rsidRPr="00F75257">
        <w:rPr>
          <w:rFonts w:ascii="Century Gothic" w:hAnsi="Century Gothic" w:cs="Calibri"/>
        </w:rPr>
        <w:t>akielisillä lapsilla</w:t>
      </w:r>
      <w:r w:rsidRPr="00F75257">
        <w:rPr>
          <w:rFonts w:ascii="Century Gothic" w:hAnsi="Century Gothic" w:cs="Calibri"/>
        </w:rPr>
        <w:t xml:space="preserve"> on periaatteessa oikeus saada opetusta omalla äidinkielellä. Saamen- ja romaninkielisillä se ei aina välttämättä toteudu. Kaikilla on oikeus saada oman äidinkielen ja k</w:t>
      </w:r>
      <w:r w:rsidR="0069798C" w:rsidRPr="00F75257">
        <w:rPr>
          <w:rFonts w:ascii="Century Gothic" w:hAnsi="Century Gothic" w:cs="Calibri"/>
        </w:rPr>
        <w:t>ulttuurin opetusta</w:t>
      </w:r>
      <w:r w:rsidRPr="00F75257">
        <w:rPr>
          <w:rFonts w:ascii="Century Gothic" w:hAnsi="Century Gothic" w:cs="Calibri"/>
        </w:rPr>
        <w:t>. Suomen- ja ruotsinkielisillä on oikeus saada viranomaispalvelut omalla äidinkielellä. Saamen- ja viittomakielisillä on oikeus tulkki- ja käännöspalveluun. Kaikki opiskelevat suomea</w:t>
      </w:r>
      <w:r w:rsidR="008A7BD4">
        <w:rPr>
          <w:rFonts w:ascii="Century Gothic" w:hAnsi="Century Gothic" w:cs="Calibri"/>
        </w:rPr>
        <w:t>,</w:t>
      </w:r>
      <w:r w:rsidRPr="00F75257">
        <w:rPr>
          <w:rFonts w:ascii="Century Gothic" w:hAnsi="Century Gothic" w:cs="Calibri"/>
        </w:rPr>
        <w:t xml:space="preserve"> ja suomenkieliset opiskelevat ruotsia.</w:t>
      </w:r>
    </w:p>
    <w:p w:rsidR="00A46C9C" w:rsidRPr="00F75257" w:rsidRDefault="0069798C">
      <w:pPr>
        <w:widowControl w:val="0"/>
        <w:autoSpaceDE w:val="0"/>
        <w:autoSpaceDN w:val="0"/>
        <w:adjustRightInd w:val="0"/>
        <w:rPr>
          <w:rFonts w:ascii="Century Gothic" w:hAnsi="Century Gothic" w:cs="Calibri"/>
          <w:b/>
          <w:bCs/>
        </w:rPr>
      </w:pPr>
      <w:r w:rsidRPr="00F75257">
        <w:rPr>
          <w:rFonts w:ascii="Century Gothic" w:hAnsi="Century Gothic" w:cs="Calibri"/>
        </w:rPr>
        <w:t>Aikaisemmin Suomessa</w:t>
      </w:r>
      <w:r w:rsidR="00F5623B" w:rsidRPr="00F75257">
        <w:rPr>
          <w:rFonts w:ascii="Century Gothic" w:hAnsi="Century Gothic" w:cs="Calibri"/>
        </w:rPr>
        <w:t xml:space="preserve"> vähemistöt pyrittiin sulauttamaan pääväestöön (</w:t>
      </w:r>
      <w:r w:rsidR="00F5623B" w:rsidRPr="003D32FF">
        <w:rPr>
          <w:rFonts w:ascii="Century Gothic" w:hAnsi="Century Gothic" w:cs="Calibri"/>
          <w:i/>
        </w:rPr>
        <w:t>assimilaatio</w:t>
      </w:r>
      <w:r w:rsidR="00F5623B" w:rsidRPr="00F75257">
        <w:rPr>
          <w:rFonts w:ascii="Century Gothic" w:hAnsi="Century Gothic" w:cs="Calibri"/>
        </w:rPr>
        <w:t>) ja heidän kielensä ja kulttuurinsa oli</w:t>
      </w:r>
      <w:r w:rsidRPr="00F75257">
        <w:rPr>
          <w:rFonts w:ascii="Century Gothic" w:hAnsi="Century Gothic" w:cs="Calibri"/>
        </w:rPr>
        <w:t>vat vaarassa kadota. K</w:t>
      </w:r>
      <w:r w:rsidR="00F5623B" w:rsidRPr="00F75257">
        <w:rPr>
          <w:rFonts w:ascii="Century Gothic" w:hAnsi="Century Gothic" w:cs="Calibri"/>
        </w:rPr>
        <w:t xml:space="preserve">aikista vähemmistöistä nousi oman kulttuurin puolustajia erityisesti </w:t>
      </w:r>
      <w:r w:rsidR="003D32FF">
        <w:rPr>
          <w:rFonts w:ascii="Century Gothic" w:hAnsi="Century Gothic" w:cs="Calibri"/>
        </w:rPr>
        <w:t>19</w:t>
      </w:r>
      <w:r w:rsidR="00F5623B" w:rsidRPr="00F75257">
        <w:rPr>
          <w:rFonts w:ascii="Century Gothic" w:hAnsi="Century Gothic" w:cs="Calibri"/>
        </w:rPr>
        <w:t xml:space="preserve">60- ja 70 </w:t>
      </w:r>
      <w:r w:rsidR="003D32FF">
        <w:rPr>
          <w:rFonts w:ascii="Century Gothic" w:hAnsi="Century Gothic" w:cs="Calibri"/>
        </w:rPr>
        <w:t>-</w:t>
      </w:r>
      <w:r w:rsidR="00F5623B" w:rsidRPr="00F75257">
        <w:rPr>
          <w:rFonts w:ascii="Century Gothic" w:hAnsi="Century Gothic" w:cs="Calibri"/>
        </w:rPr>
        <w:t>luvuilla</w:t>
      </w:r>
      <w:r w:rsidR="003D32FF">
        <w:rPr>
          <w:rFonts w:ascii="Century Gothic" w:hAnsi="Century Gothic" w:cs="Calibri"/>
        </w:rPr>
        <w:t>,</w:t>
      </w:r>
      <w:r w:rsidR="00523C17">
        <w:rPr>
          <w:rFonts w:ascii="Century Gothic" w:hAnsi="Century Gothic" w:cs="Calibri"/>
        </w:rPr>
        <w:t xml:space="preserve"> ja nykyää</w:t>
      </w:r>
      <w:r w:rsidR="00F5623B" w:rsidRPr="00F75257">
        <w:rPr>
          <w:rFonts w:ascii="Century Gothic" w:hAnsi="Century Gothic" w:cs="Calibri"/>
        </w:rPr>
        <w:t>n laki pyrkii suojelemaan vähemmistöjen oikeuksia omaa</w:t>
      </w:r>
      <w:r w:rsidR="001B25D4" w:rsidRPr="00F75257">
        <w:rPr>
          <w:rFonts w:ascii="Century Gothic" w:hAnsi="Century Gothic" w:cs="Calibri"/>
        </w:rPr>
        <w:t>n</w:t>
      </w:r>
      <w:r w:rsidR="00F5623B" w:rsidRPr="00F75257">
        <w:rPr>
          <w:rFonts w:ascii="Century Gothic" w:hAnsi="Century Gothic" w:cs="Calibri"/>
        </w:rPr>
        <w:t xml:space="preserve"> kieleen ja kulttuuriin. </w:t>
      </w:r>
    </w:p>
    <w:p w:rsidR="00A46C9C" w:rsidRPr="00F75257" w:rsidRDefault="00F5623B">
      <w:pPr>
        <w:widowControl w:val="0"/>
        <w:autoSpaceDE w:val="0"/>
        <w:autoSpaceDN w:val="0"/>
        <w:adjustRightInd w:val="0"/>
        <w:rPr>
          <w:rFonts w:ascii="Century Gothic" w:hAnsi="Century Gothic" w:cs="Calibri"/>
          <w:b/>
          <w:bCs/>
        </w:rPr>
      </w:pPr>
      <w:r w:rsidRPr="00F75257">
        <w:rPr>
          <w:rFonts w:ascii="Century Gothic" w:hAnsi="Century Gothic" w:cs="Calibri"/>
          <w:b/>
          <w:bCs/>
        </w:rPr>
        <w:t>Saamelaisten kansallispäivä 6.2. (liputuspäivä)</w:t>
      </w:r>
    </w:p>
    <w:p w:rsidR="00A46C9C" w:rsidRPr="00F75257" w:rsidRDefault="0053277B">
      <w:pPr>
        <w:widowControl w:val="0"/>
        <w:autoSpaceDE w:val="0"/>
        <w:autoSpaceDN w:val="0"/>
        <w:adjustRightInd w:val="0"/>
        <w:rPr>
          <w:rFonts w:ascii="Century Gothic" w:hAnsi="Century Gothic" w:cs="Calibri"/>
        </w:rPr>
      </w:pPr>
      <w:r w:rsidRPr="00F75257">
        <w:rPr>
          <w:rFonts w:ascii="Century Gothic" w:hAnsi="Century Gothic" w:cs="Calibri"/>
        </w:rPr>
        <w:t>Saamelaiset</w:t>
      </w:r>
      <w:r w:rsidR="00A4108A" w:rsidRPr="00F75257">
        <w:rPr>
          <w:rFonts w:ascii="Century Gothic" w:hAnsi="Century Gothic" w:cs="Calibri"/>
        </w:rPr>
        <w:t xml:space="preserve"> (lappalaiset)</w:t>
      </w:r>
      <w:r w:rsidRPr="00F75257">
        <w:rPr>
          <w:rFonts w:ascii="Century Gothic" w:hAnsi="Century Gothic" w:cs="Calibri"/>
        </w:rPr>
        <w:t xml:space="preserve"> </w:t>
      </w:r>
      <w:r w:rsidR="00F5623B" w:rsidRPr="00F75257">
        <w:rPr>
          <w:rFonts w:ascii="Century Gothic" w:hAnsi="Century Gothic" w:cs="Calibri"/>
        </w:rPr>
        <w:t xml:space="preserve">ovat Suomen ja Euroopan Unionin alueen ainoa alkuperäiskansa. He ovat asuneet samalla alueella ennen valtionrajojen muodostamista ja ovat säilyttäneet oman kulttuurinsa, kielensä ja identiteettinsä. Saamenmaa (Sápmi) on </w:t>
      </w:r>
      <w:r w:rsidR="00523C17">
        <w:rPr>
          <w:rFonts w:ascii="Century Gothic" w:hAnsi="Century Gothic" w:cs="Calibri"/>
        </w:rPr>
        <w:t>p</w:t>
      </w:r>
      <w:r w:rsidR="00F5623B" w:rsidRPr="00F75257">
        <w:rPr>
          <w:rFonts w:ascii="Century Gothic" w:hAnsi="Century Gothic" w:cs="Calibri"/>
        </w:rPr>
        <w:t>ohjoisessa Norjan, Ruotsin, Suomen ja Venäjän alueella. Suurin osa saamelaisista asuu Norjassa. Suomen saamelaisista (noin 8000) melk</w:t>
      </w:r>
      <w:r w:rsidR="00523C17">
        <w:rPr>
          <w:rFonts w:ascii="Century Gothic" w:hAnsi="Century Gothic" w:cs="Calibri"/>
        </w:rPr>
        <w:t>ein puolet asuu</w:t>
      </w:r>
      <w:r w:rsidR="008A2C62">
        <w:rPr>
          <w:rFonts w:ascii="Century Gothic" w:hAnsi="Century Gothic" w:cs="Calibri"/>
        </w:rPr>
        <w:t xml:space="preserve"> muualla kuin Saamenmaalla.</w:t>
      </w:r>
    </w:p>
    <w:p w:rsidR="00A46C9C" w:rsidRPr="00F75257" w:rsidRDefault="00F5623B">
      <w:pPr>
        <w:widowControl w:val="0"/>
        <w:autoSpaceDE w:val="0"/>
        <w:autoSpaceDN w:val="0"/>
        <w:adjustRightInd w:val="0"/>
        <w:rPr>
          <w:rFonts w:ascii="Century Gothic" w:hAnsi="Century Gothic" w:cs="Calibri"/>
        </w:rPr>
      </w:pPr>
      <w:r w:rsidRPr="00F75257">
        <w:rPr>
          <w:rFonts w:ascii="Century Gothic" w:hAnsi="Century Gothic" w:cs="Calibri"/>
        </w:rPr>
        <w:t>Saamelaiset tunnetaan värikkäistä kansalli</w:t>
      </w:r>
      <w:r w:rsidR="00523C17">
        <w:rPr>
          <w:rFonts w:ascii="Century Gothic" w:hAnsi="Century Gothic" w:cs="Calibri"/>
        </w:rPr>
        <w:t>spuvuistaan, poronhoidosta, joi</w:t>
      </w:r>
      <w:r w:rsidRPr="00F75257">
        <w:rPr>
          <w:rFonts w:ascii="Century Gothic" w:hAnsi="Century Gothic" w:cs="Calibri"/>
        </w:rPr>
        <w:t>usta, noitarummusta, luonno</w:t>
      </w:r>
      <w:r w:rsidR="00523C17">
        <w:rPr>
          <w:rFonts w:ascii="Century Gothic" w:hAnsi="Century Gothic" w:cs="Calibri"/>
        </w:rPr>
        <w:t>n</w:t>
      </w:r>
      <w:r w:rsidRPr="00F75257">
        <w:rPr>
          <w:rFonts w:ascii="Century Gothic" w:hAnsi="Century Gothic" w:cs="Calibri"/>
        </w:rPr>
        <w:t>läheisyydestä ja käsitöistä. Retkeilijöille kota ja laavu ovat tuttuja majoituspaikkoja. Saamelaiset muusikot ovat tuoneet kulttuuriaan esille</w:t>
      </w:r>
      <w:r w:rsidR="00523C17">
        <w:rPr>
          <w:rFonts w:ascii="Century Gothic" w:hAnsi="Century Gothic" w:cs="Calibri"/>
        </w:rPr>
        <w:t>,</w:t>
      </w:r>
      <w:r w:rsidRPr="00F75257">
        <w:rPr>
          <w:rFonts w:ascii="Century Gothic" w:hAnsi="Century Gothic" w:cs="Calibri"/>
        </w:rPr>
        <w:t xml:space="preserve"> ja televisioss</w:t>
      </w:r>
      <w:r w:rsidR="008A2C62">
        <w:rPr>
          <w:rFonts w:ascii="Century Gothic" w:hAnsi="Century Gothic" w:cs="Calibri"/>
        </w:rPr>
        <w:t>a näkyy saamenkieliset uutiset.</w:t>
      </w:r>
    </w:p>
    <w:p w:rsidR="00A46C9C" w:rsidRPr="00F75257" w:rsidRDefault="00F5623B">
      <w:pPr>
        <w:widowControl w:val="0"/>
        <w:autoSpaceDE w:val="0"/>
        <w:autoSpaceDN w:val="0"/>
        <w:adjustRightInd w:val="0"/>
        <w:rPr>
          <w:rFonts w:ascii="Century Gothic" w:hAnsi="Century Gothic" w:cs="Calibri"/>
          <w:b/>
          <w:bCs/>
        </w:rPr>
      </w:pPr>
      <w:proofErr w:type="gramStart"/>
      <w:r w:rsidRPr="00F75257">
        <w:rPr>
          <w:rFonts w:ascii="Century Gothic" w:hAnsi="Century Gothic" w:cs="Calibri"/>
          <w:b/>
          <w:bCs/>
        </w:rPr>
        <w:t>Romanien kansallispäivä 8.4.</w:t>
      </w:r>
      <w:proofErr w:type="gramEnd"/>
    </w:p>
    <w:p w:rsidR="00A46C9C" w:rsidRPr="00F75257" w:rsidRDefault="00F5623B">
      <w:pPr>
        <w:widowControl w:val="0"/>
        <w:autoSpaceDE w:val="0"/>
        <w:autoSpaceDN w:val="0"/>
        <w:adjustRightInd w:val="0"/>
        <w:rPr>
          <w:rFonts w:ascii="Century Gothic" w:hAnsi="Century Gothic" w:cs="Calibri"/>
        </w:rPr>
      </w:pPr>
      <w:r w:rsidRPr="00F75257">
        <w:rPr>
          <w:rFonts w:ascii="Century Gothic" w:hAnsi="Century Gothic" w:cs="Calibri"/>
        </w:rPr>
        <w:t>Suomeen ro</w:t>
      </w:r>
      <w:r w:rsidR="00A32D2D">
        <w:rPr>
          <w:rFonts w:ascii="Century Gothic" w:hAnsi="Century Gothic" w:cs="Calibri"/>
        </w:rPr>
        <w:t>manit tulivat</w:t>
      </w:r>
      <w:r w:rsidR="00127E96">
        <w:rPr>
          <w:rFonts w:ascii="Century Gothic" w:hAnsi="Century Gothic" w:cs="Calibri"/>
        </w:rPr>
        <w:t xml:space="preserve"> 1500</w:t>
      </w:r>
      <w:r w:rsidRPr="00F75257">
        <w:rPr>
          <w:rFonts w:ascii="Century Gothic" w:hAnsi="Century Gothic" w:cs="Calibri"/>
        </w:rPr>
        <w:t>-luvulla. Romanien alkuperä on Intiassa, josta he ovat lähteneet liikkeelle noin tuhat vuotta sitten. Romanit ovat olleet perinteisesti liikkuvaa kansaa</w:t>
      </w:r>
      <w:r w:rsidR="00D37B8E">
        <w:rPr>
          <w:rFonts w:ascii="Century Gothic" w:hAnsi="Century Gothic" w:cs="Calibri"/>
        </w:rPr>
        <w:t>,</w:t>
      </w:r>
      <w:r w:rsidRPr="00F75257">
        <w:rPr>
          <w:rFonts w:ascii="Century Gothic" w:hAnsi="Century Gothic" w:cs="Calibri"/>
        </w:rPr>
        <w:t xml:space="preserve"> ja heidän ei ole ollut helppo asettua asumaan yhteen</w:t>
      </w:r>
      <w:r w:rsidR="0052250B">
        <w:rPr>
          <w:rFonts w:ascii="Century Gothic" w:hAnsi="Century Gothic" w:cs="Calibri"/>
        </w:rPr>
        <w:t xml:space="preserve"> </w:t>
      </w:r>
      <w:r w:rsidRPr="00F75257">
        <w:rPr>
          <w:rFonts w:ascii="Century Gothic" w:hAnsi="Century Gothic" w:cs="Calibri"/>
        </w:rPr>
        <w:t>paikkaan. Se vaikeut</w:t>
      </w:r>
      <w:r w:rsidR="00DF28C6" w:rsidRPr="00F75257">
        <w:rPr>
          <w:rFonts w:ascii="Century Gothic" w:hAnsi="Century Gothic" w:cs="Calibri"/>
        </w:rPr>
        <w:t>ti valtaväestöön</w:t>
      </w:r>
      <w:r w:rsidR="0052250B" w:rsidRPr="0052250B">
        <w:rPr>
          <w:rFonts w:ascii="Century Gothic" w:hAnsi="Century Gothic" w:cs="Calibri"/>
        </w:rPr>
        <w:t xml:space="preserve"> </w:t>
      </w:r>
      <w:r w:rsidR="0052250B" w:rsidRPr="00F75257">
        <w:rPr>
          <w:rFonts w:ascii="Century Gothic" w:hAnsi="Century Gothic" w:cs="Calibri"/>
        </w:rPr>
        <w:t>tutustumista</w:t>
      </w:r>
      <w:r w:rsidR="00DF28C6" w:rsidRPr="00F75257">
        <w:rPr>
          <w:rFonts w:ascii="Century Gothic" w:hAnsi="Century Gothic" w:cs="Calibri"/>
        </w:rPr>
        <w:t xml:space="preserve">, </w:t>
      </w:r>
      <w:r w:rsidRPr="00F75257">
        <w:rPr>
          <w:rFonts w:ascii="Century Gothic" w:hAnsi="Century Gothic" w:cs="Calibri"/>
        </w:rPr>
        <w:t xml:space="preserve">koulunkäyntiä ja työllistymistä. He olivat kiertolaisia ja irtolaisia, joita Euroopassa ei katsottu hyvällä. He olivat vainottuja ja syrjittyjä kaikkialla, mihin he menivät. Työvoimapulan aikaan heitä laitettiin pakkotyöhön. Edelleenkin monessa paikassa romanit ovat syrjittyjä. </w:t>
      </w:r>
    </w:p>
    <w:p w:rsidR="00A46C9C" w:rsidRPr="00F75257" w:rsidRDefault="0052250B">
      <w:pPr>
        <w:widowControl w:val="0"/>
        <w:autoSpaceDE w:val="0"/>
        <w:autoSpaceDN w:val="0"/>
        <w:adjustRightInd w:val="0"/>
        <w:rPr>
          <w:rFonts w:ascii="Century Gothic" w:hAnsi="Century Gothic" w:cs="Calibri"/>
        </w:rPr>
      </w:pPr>
      <w:r>
        <w:rPr>
          <w:rFonts w:ascii="Century Gothic" w:hAnsi="Century Gothic" w:cs="Calibri"/>
        </w:rPr>
        <w:t>N</w:t>
      </w:r>
      <w:r w:rsidR="00F5623B" w:rsidRPr="00F75257">
        <w:rPr>
          <w:rFonts w:ascii="Century Gothic" w:hAnsi="Century Gothic" w:cs="Calibri"/>
        </w:rPr>
        <w:t>imitys</w:t>
      </w:r>
      <w:r w:rsidRPr="0052250B">
        <w:rPr>
          <w:rFonts w:ascii="Century Gothic" w:hAnsi="Century Gothic" w:cs="Calibri"/>
        </w:rPr>
        <w:t xml:space="preserve"> </w:t>
      </w:r>
      <w:r w:rsidRPr="0052250B">
        <w:rPr>
          <w:rFonts w:ascii="Century Gothic" w:hAnsi="Century Gothic" w:cs="Calibri"/>
          <w:i/>
        </w:rPr>
        <w:t>romani</w:t>
      </w:r>
      <w:r w:rsidR="00F5623B" w:rsidRPr="00F75257">
        <w:rPr>
          <w:rFonts w:ascii="Century Gothic" w:hAnsi="Century Gothic" w:cs="Calibri"/>
        </w:rPr>
        <w:t xml:space="preserve"> tulee romanikielen </w:t>
      </w:r>
      <w:r w:rsidR="00F5623B" w:rsidRPr="00F75257">
        <w:rPr>
          <w:rFonts w:ascii="Century Gothic" w:hAnsi="Century Gothic" w:cs="Calibri"/>
          <w:i/>
          <w:iCs/>
        </w:rPr>
        <w:t>rom</w:t>
      </w:r>
      <w:r w:rsidR="00F5623B" w:rsidRPr="00F75257">
        <w:rPr>
          <w:rFonts w:ascii="Century Gothic" w:hAnsi="Century Gothic" w:cs="Calibri"/>
        </w:rPr>
        <w:t xml:space="preserve"> -sanasta, joka tarkoittaa ihmistä. Aikaisemmin heitä sanottiin </w:t>
      </w:r>
      <w:r>
        <w:rPr>
          <w:rFonts w:ascii="Century Gothic" w:hAnsi="Century Gothic" w:cs="Calibri"/>
        </w:rPr>
        <w:t xml:space="preserve">mustalaisiksi, mutta nykyään sitä pidetään </w:t>
      </w:r>
      <w:r w:rsidR="00F5623B" w:rsidRPr="00F75257">
        <w:rPr>
          <w:rFonts w:ascii="Century Gothic" w:hAnsi="Century Gothic" w:cs="Calibri"/>
        </w:rPr>
        <w:t>halventavana nimityksenä. Romanit ovat säilyttäneet vaelluksensa aikana kielensä ja kulttuurinsa, mutta pitkän matkan aikana he ovat saaneet paljon vaikutteita muilta. Musiikki ja puhtaus ovat romaneille tärkeitä. Suo</w:t>
      </w:r>
      <w:r w:rsidR="00DF28C6" w:rsidRPr="00F75257">
        <w:rPr>
          <w:rFonts w:ascii="Century Gothic" w:hAnsi="Century Gothic" w:cs="Calibri"/>
        </w:rPr>
        <w:t xml:space="preserve">messa romanit puhuvat </w:t>
      </w:r>
      <w:r w:rsidR="00F5623B" w:rsidRPr="00F75257">
        <w:rPr>
          <w:rFonts w:ascii="Century Gothic" w:hAnsi="Century Gothic" w:cs="Calibri"/>
        </w:rPr>
        <w:t>suomea</w:t>
      </w:r>
      <w:r w:rsidR="00C6003D">
        <w:rPr>
          <w:rFonts w:ascii="Century Gothic" w:hAnsi="Century Gothic" w:cs="Calibri"/>
        </w:rPr>
        <w:t>,</w:t>
      </w:r>
      <w:r w:rsidR="00F5623B" w:rsidRPr="00F75257">
        <w:rPr>
          <w:rFonts w:ascii="Century Gothic" w:hAnsi="Century Gothic" w:cs="Calibri"/>
        </w:rPr>
        <w:t xml:space="preserve"> ja </w:t>
      </w:r>
      <w:r w:rsidR="00C6003D">
        <w:rPr>
          <w:rFonts w:ascii="Century Gothic" w:hAnsi="Century Gothic" w:cs="Calibri"/>
        </w:rPr>
        <w:t xml:space="preserve">monet heidän tavoistaan sekä heidän pukeutumistyylinsä olivat </w:t>
      </w:r>
      <w:r w:rsidR="00C6003D" w:rsidRPr="00811A6D">
        <w:rPr>
          <w:rFonts w:ascii="Century Gothic" w:hAnsi="Century Gothic" w:cs="Calibri"/>
        </w:rPr>
        <w:t>yleisiä Suomessa sata vuotta sitten</w:t>
      </w:r>
      <w:r w:rsidR="00191974">
        <w:rPr>
          <w:rFonts w:ascii="Century Gothic" w:hAnsi="Century Gothic" w:cs="Calibri"/>
        </w:rPr>
        <w:t>.</w:t>
      </w:r>
      <w:r w:rsidR="00F5623B" w:rsidRPr="00F75257">
        <w:rPr>
          <w:rFonts w:ascii="Century Gothic" w:hAnsi="Century Gothic" w:cs="Calibri"/>
        </w:rPr>
        <w:t xml:space="preserve"> Nykyään romanit asuvat kuten muutkin suomalaiset</w:t>
      </w:r>
      <w:r>
        <w:rPr>
          <w:rFonts w:ascii="Century Gothic" w:hAnsi="Century Gothic" w:cs="Calibri"/>
        </w:rPr>
        <w:t>,</w:t>
      </w:r>
      <w:r w:rsidR="00F5623B" w:rsidRPr="00F75257">
        <w:rPr>
          <w:rFonts w:ascii="Century Gothic" w:hAnsi="Century Gothic" w:cs="Calibri"/>
        </w:rPr>
        <w:t xml:space="preserve"> ja lasten koulunkäynti pyritään t</w:t>
      </w:r>
      <w:r w:rsidR="00C6003D">
        <w:rPr>
          <w:rFonts w:ascii="Century Gothic" w:hAnsi="Century Gothic" w:cs="Calibri"/>
        </w:rPr>
        <w:t>ur</w:t>
      </w:r>
      <w:bookmarkStart w:id="0" w:name="_GoBack"/>
      <w:bookmarkEnd w:id="0"/>
      <w:r w:rsidR="00C6003D">
        <w:rPr>
          <w:rFonts w:ascii="Century Gothic" w:hAnsi="Century Gothic" w:cs="Calibri"/>
        </w:rPr>
        <w:t>vaamaan. Romaneja on Suomessa vajaa</w:t>
      </w:r>
      <w:r w:rsidR="00F5623B" w:rsidRPr="00F75257">
        <w:rPr>
          <w:rFonts w:ascii="Century Gothic" w:hAnsi="Century Gothic" w:cs="Calibri"/>
        </w:rPr>
        <w:t xml:space="preserve"> 10 000.</w:t>
      </w:r>
    </w:p>
    <w:p w:rsidR="00A46C9C" w:rsidRPr="00F75257" w:rsidRDefault="00B03B6A">
      <w:pPr>
        <w:widowControl w:val="0"/>
        <w:autoSpaceDE w:val="0"/>
        <w:autoSpaceDN w:val="0"/>
        <w:adjustRightInd w:val="0"/>
        <w:rPr>
          <w:rFonts w:ascii="Century Gothic" w:hAnsi="Century Gothic" w:cs="Calibri"/>
          <w:b/>
          <w:bCs/>
        </w:rPr>
      </w:pPr>
      <w:r w:rsidRPr="00B03B6A">
        <w:rPr>
          <w:rFonts w:ascii="Times New Roman" w:eastAsia="Times New Roman" w:hAnsi="Times New Roman" w:cs="Times New Roman"/>
          <w:noProof/>
          <w:sz w:val="36"/>
          <w:szCs w:val="24"/>
        </w:rPr>
        <w:lastRenderedPageBreak/>
        <mc:AlternateContent>
          <mc:Choice Requires="wps">
            <w:drawing>
              <wp:anchor distT="0" distB="0" distL="114300" distR="114300" simplePos="0" relativeHeight="251661312" behindDoc="0" locked="0" layoutInCell="1" allowOverlap="1" wp14:anchorId="4B2157AD" wp14:editId="592D6C40">
                <wp:simplePos x="0" y="0"/>
                <wp:positionH relativeFrom="margin">
                  <wp:posOffset>5569585</wp:posOffset>
                </wp:positionH>
                <wp:positionV relativeFrom="margin">
                  <wp:posOffset>-446405</wp:posOffset>
                </wp:positionV>
                <wp:extent cx="734400" cy="288000"/>
                <wp:effectExtent l="0" t="0" r="27940" b="17145"/>
                <wp:wrapNone/>
                <wp:docPr id="1" name="Tekstiruutu 5"/>
                <wp:cNvGraphicFramePr/>
                <a:graphic xmlns:a="http://schemas.openxmlformats.org/drawingml/2006/main">
                  <a:graphicData uri="http://schemas.microsoft.com/office/word/2010/wordprocessingShape">
                    <wps:wsp>
                      <wps:cNvSpPr txBox="1"/>
                      <wps:spPr>
                        <a:xfrm>
                          <a:off x="0" y="0"/>
                          <a:ext cx="734400" cy="288000"/>
                        </a:xfrm>
                        <a:prstGeom prst="rect">
                          <a:avLst/>
                        </a:prstGeom>
                        <a:solidFill>
                          <a:sysClr val="window" lastClr="FFFFFF"/>
                        </a:solidFill>
                        <a:ln w="6350">
                          <a:solidFill>
                            <a:prstClr val="black"/>
                          </a:solidFill>
                        </a:ln>
                        <a:effectLst/>
                      </wps:spPr>
                      <wps:txbx>
                        <w:txbxContent>
                          <w:p w:rsidR="00B03B6A" w:rsidRDefault="00B03B6A" w:rsidP="00781977">
                            <w:pPr>
                              <w:jc w:val="center"/>
                              <w:rPr>
                                <w:rFonts w:ascii="Century Gothic" w:hAnsi="Century Gothic"/>
                                <w:b/>
                                <w:i/>
                              </w:rPr>
                            </w:pPr>
                            <w:r>
                              <w:rPr>
                                <w:rFonts w:ascii="Century Gothic" w:hAnsi="Century Gothic"/>
                                <w:b/>
                                <w:i/>
                              </w:rPr>
                              <w:t>TAITO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57AD" id="_x0000_s1027" type="#_x0000_t202" style="position:absolute;margin-left:438.55pt;margin-top:-35.15pt;width:57.85pt;height:2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" fillcolor="window" strokeweight=".5pt">
                <v:textbox>
                  <w:txbxContent>
                    <w:p w:rsidR="00B03B6A" w:rsidRDefault="00B03B6A" w:rsidP="00781977">
                      <w:pPr>
                        <w:jc w:val="center"/>
                        <w:rPr>
                          <w:rFonts w:ascii="Century Gothic" w:hAnsi="Century Gothic"/>
                          <w:b/>
                          <w:i/>
                        </w:rPr>
                      </w:pPr>
                      <w:r>
                        <w:rPr>
                          <w:rFonts w:ascii="Century Gothic" w:hAnsi="Century Gothic"/>
                          <w:b/>
                          <w:i/>
                        </w:rPr>
                        <w:t>TAITO</w:t>
                      </w:r>
                    </w:p>
                  </w:txbxContent>
                </v:textbox>
                <w10:wrap anchorx="margin" anchory="margin"/>
              </v:shape>
            </w:pict>
          </mc:Fallback>
        </mc:AlternateContent>
      </w:r>
      <w:r w:rsidR="00F5623B" w:rsidRPr="00F75257">
        <w:rPr>
          <w:rFonts w:ascii="Century Gothic" w:hAnsi="Century Gothic" w:cs="Calibri"/>
          <w:b/>
          <w:bCs/>
        </w:rPr>
        <w:t>Ruotsalaisuuden päivä/ Svenska dagen 6.11. (liputuspäivä)</w:t>
      </w:r>
      <w:r w:rsidRPr="00B03B6A">
        <w:rPr>
          <w:rFonts w:ascii="Times New Roman" w:eastAsia="Times New Roman" w:hAnsi="Times New Roman" w:cs="Times New Roman"/>
          <w:noProof/>
          <w:sz w:val="36"/>
          <w:szCs w:val="24"/>
        </w:rPr>
        <w:t xml:space="preserve"> </w:t>
      </w:r>
    </w:p>
    <w:p w:rsidR="0069798C" w:rsidRPr="00F75257" w:rsidRDefault="00F5623B">
      <w:pPr>
        <w:widowControl w:val="0"/>
        <w:autoSpaceDE w:val="0"/>
        <w:autoSpaceDN w:val="0"/>
        <w:adjustRightInd w:val="0"/>
        <w:rPr>
          <w:rFonts w:ascii="Century Gothic" w:hAnsi="Century Gothic" w:cs="Calibri"/>
        </w:rPr>
      </w:pPr>
      <w:r w:rsidRPr="00F75257">
        <w:rPr>
          <w:rFonts w:ascii="Century Gothic" w:hAnsi="Century Gothic" w:cs="Calibri"/>
        </w:rPr>
        <w:t>Suomi oli osa Ruotsia satojen vuosien ajan. Ruotsi</w:t>
      </w:r>
      <w:r w:rsidR="001B25D4" w:rsidRPr="00F75257">
        <w:rPr>
          <w:rFonts w:ascii="Century Gothic" w:hAnsi="Century Gothic" w:cs="Calibri"/>
        </w:rPr>
        <w:t>n kieli</w:t>
      </w:r>
      <w:r w:rsidRPr="00F75257">
        <w:rPr>
          <w:rFonts w:ascii="Century Gothic" w:hAnsi="Century Gothic" w:cs="Calibri"/>
        </w:rPr>
        <w:t xml:space="preserve"> oli rannikon kalastajien ja talonpoikien äidinkieli ja koko Ruotsi-Suomen hallintokieli</w:t>
      </w:r>
      <w:r w:rsidR="004B28BA">
        <w:rPr>
          <w:rFonts w:ascii="Century Gothic" w:hAnsi="Century Gothic" w:cs="Calibri"/>
        </w:rPr>
        <w:t>. Lisäksi</w:t>
      </w:r>
      <w:r w:rsidRPr="00F75257">
        <w:rPr>
          <w:rFonts w:ascii="Century Gothic" w:hAnsi="Century Gothic" w:cs="Calibri"/>
        </w:rPr>
        <w:t xml:space="preserve"> aatelisto puhui ruotsia. </w:t>
      </w:r>
      <w:r w:rsidR="006A3334">
        <w:rPr>
          <w:rFonts w:ascii="Century Gothic" w:hAnsi="Century Gothic" w:cs="Calibri"/>
        </w:rPr>
        <w:t>Ruotsin kieli on edelleen Suomen toinen virallinen kieli</w:t>
      </w:r>
      <w:r w:rsidR="004B28BA">
        <w:rPr>
          <w:rFonts w:ascii="Century Gothic" w:hAnsi="Century Gothic" w:cs="Calibri"/>
        </w:rPr>
        <w:t>,</w:t>
      </w:r>
      <w:r w:rsidR="006A3334">
        <w:rPr>
          <w:rFonts w:ascii="Century Gothic" w:hAnsi="Century Gothic" w:cs="Calibri"/>
        </w:rPr>
        <w:t xml:space="preserve"> ja kaikki opiskelevat sitä koulussa. </w:t>
      </w:r>
      <w:r w:rsidRPr="00F75257">
        <w:rPr>
          <w:rFonts w:ascii="Century Gothic" w:hAnsi="Century Gothic" w:cs="Calibri"/>
        </w:rPr>
        <w:t>Tällä hetkellä Suomessa on noin 300 000 suomenruotsalaista, jotka asuvat pääasiassa länsi- ja etelä</w:t>
      </w:r>
      <w:r w:rsidR="006A3334">
        <w:rPr>
          <w:rFonts w:ascii="Century Gothic" w:hAnsi="Century Gothic" w:cs="Calibri"/>
        </w:rPr>
        <w:t>rannikolla sekä Ahvenanmaalla (Å</w:t>
      </w:r>
      <w:r w:rsidRPr="00F75257">
        <w:rPr>
          <w:rFonts w:ascii="Century Gothic" w:hAnsi="Century Gothic" w:cs="Calibri"/>
        </w:rPr>
        <w:t>land), joka on itsehallintoalue. Suomenruotsalainen kulttuu</w:t>
      </w:r>
      <w:r w:rsidR="006A3334">
        <w:rPr>
          <w:rFonts w:ascii="Century Gothic" w:hAnsi="Century Gothic" w:cs="Calibri"/>
        </w:rPr>
        <w:t>r</w:t>
      </w:r>
      <w:r w:rsidR="004B28BA">
        <w:rPr>
          <w:rFonts w:ascii="Century Gothic" w:hAnsi="Century Gothic" w:cs="Calibri"/>
        </w:rPr>
        <w:t>i ei eroa paljon suomalaisesta</w:t>
      </w:r>
      <w:r w:rsidR="00405A09">
        <w:rPr>
          <w:rFonts w:ascii="Century Gothic" w:hAnsi="Century Gothic" w:cs="Calibri"/>
        </w:rPr>
        <w:t>, mutta heillä on joitakin omia perinteitä</w:t>
      </w:r>
      <w:r w:rsidR="004B28BA">
        <w:rPr>
          <w:rFonts w:ascii="Century Gothic" w:hAnsi="Century Gothic" w:cs="Calibri"/>
        </w:rPr>
        <w:t>.</w:t>
      </w:r>
    </w:p>
    <w:p w:rsidR="00A46C9C" w:rsidRPr="00F75257" w:rsidRDefault="00F5623B">
      <w:pPr>
        <w:widowControl w:val="0"/>
        <w:autoSpaceDE w:val="0"/>
        <w:autoSpaceDN w:val="0"/>
        <w:adjustRightInd w:val="0"/>
        <w:rPr>
          <w:rFonts w:ascii="Century Gothic" w:hAnsi="Century Gothic" w:cs="Calibri"/>
        </w:rPr>
      </w:pPr>
      <w:r w:rsidRPr="00F75257">
        <w:rPr>
          <w:rFonts w:ascii="Century Gothic" w:hAnsi="Century Gothic" w:cs="Calibri"/>
          <w:b/>
          <w:bCs/>
        </w:rPr>
        <w:t xml:space="preserve">Maahanmuuttajat </w:t>
      </w:r>
    </w:p>
    <w:p w:rsidR="00123CAF" w:rsidRDefault="00F75257">
      <w:pPr>
        <w:widowControl w:val="0"/>
        <w:autoSpaceDE w:val="0"/>
        <w:autoSpaceDN w:val="0"/>
        <w:adjustRightInd w:val="0"/>
        <w:rPr>
          <w:rFonts w:ascii="Century Gothic" w:hAnsi="Century Gothic" w:cs="Calibri"/>
        </w:rPr>
      </w:pPr>
      <w:r>
        <w:rPr>
          <w:rFonts w:ascii="Century Gothic" w:hAnsi="Century Gothic" w:cs="Calibri"/>
        </w:rPr>
        <w:t>Maahanmuuttajia asuu Suomes</w:t>
      </w:r>
      <w:r w:rsidR="00C87DA5">
        <w:rPr>
          <w:rFonts w:ascii="Century Gothic" w:hAnsi="Century Gothic" w:cs="Calibri"/>
        </w:rPr>
        <w:t>sa noin 200 000.</w:t>
      </w:r>
      <w:r w:rsidR="006A3334">
        <w:rPr>
          <w:rFonts w:ascii="Century Gothic" w:hAnsi="Century Gothic" w:cs="Calibri"/>
        </w:rPr>
        <w:t xml:space="preserve"> Maahanmuuttajataustaisia on </w:t>
      </w:r>
      <w:r w:rsidR="002743DF">
        <w:rPr>
          <w:rFonts w:ascii="Century Gothic" w:hAnsi="Century Gothic" w:cs="Calibri"/>
        </w:rPr>
        <w:t xml:space="preserve">noin satatuhatta </w:t>
      </w:r>
      <w:r w:rsidR="006A3334">
        <w:rPr>
          <w:rFonts w:ascii="Century Gothic" w:hAnsi="Century Gothic" w:cs="Calibri"/>
        </w:rPr>
        <w:t>enemmän.</w:t>
      </w:r>
      <w:r w:rsidR="002743DF">
        <w:rPr>
          <w:rFonts w:ascii="Century Gothic" w:hAnsi="Century Gothic" w:cs="Calibri"/>
        </w:rPr>
        <w:t xml:space="preserve"> Suurimmat ryhmät ovat Venäjältä, Virosta ja Ruotsista sekä Somaliasta, Kiinasta ja Irakista.</w:t>
      </w:r>
      <w:r w:rsidR="00C87DA5">
        <w:rPr>
          <w:rFonts w:ascii="Century Gothic" w:hAnsi="Century Gothic" w:cs="Calibri"/>
        </w:rPr>
        <w:t xml:space="preserve"> </w:t>
      </w:r>
      <w:r w:rsidR="00123CAF">
        <w:rPr>
          <w:rFonts w:ascii="Century Gothic" w:hAnsi="Century Gothic" w:cs="Calibri"/>
        </w:rPr>
        <w:t xml:space="preserve">Myös Intiasta, Ukrainasta, Yhdysvalloista, Turkista ja Vietnamista on satoja tulijoita vuosittain. </w:t>
      </w:r>
      <w:r w:rsidR="006A3334">
        <w:rPr>
          <w:rFonts w:ascii="Century Gothic" w:hAnsi="Century Gothic" w:cs="Calibri"/>
        </w:rPr>
        <w:t>Pohjoismaalaiset eivät tarvitse oleskelulupaa, eivätkä</w:t>
      </w:r>
      <w:r w:rsidR="00405A09">
        <w:rPr>
          <w:rFonts w:ascii="Century Gothic" w:hAnsi="Century Gothic" w:cs="Calibri"/>
        </w:rPr>
        <w:t xml:space="preserve"> erikseen</w:t>
      </w:r>
      <w:r w:rsidR="006A3334">
        <w:rPr>
          <w:rFonts w:ascii="Century Gothic" w:hAnsi="Century Gothic" w:cs="Calibri"/>
        </w:rPr>
        <w:t xml:space="preserve"> lupaa työntekoon. EU-kansalaiset eivät tarvitse oleskelulupaa, mutta heidän täytyy rekisteröityä poliisiasemalla viimeistään kolmen kuukauden kuluttua maahan</w:t>
      </w:r>
      <w:r w:rsidR="00405A09">
        <w:rPr>
          <w:rFonts w:ascii="Century Gothic" w:hAnsi="Century Gothic" w:cs="Calibri"/>
        </w:rPr>
        <w:t xml:space="preserve"> </w:t>
      </w:r>
      <w:r w:rsidR="006A3334">
        <w:rPr>
          <w:rFonts w:ascii="Century Gothic" w:hAnsi="Century Gothic" w:cs="Calibri"/>
        </w:rPr>
        <w:t>saapumisesta.</w:t>
      </w:r>
    </w:p>
    <w:p w:rsidR="00A46C9C" w:rsidRDefault="00C87DA5">
      <w:pPr>
        <w:widowControl w:val="0"/>
        <w:autoSpaceDE w:val="0"/>
        <w:autoSpaceDN w:val="0"/>
        <w:adjustRightInd w:val="0"/>
        <w:rPr>
          <w:rFonts w:ascii="Century Gothic" w:hAnsi="Century Gothic" w:cs="Calibri"/>
        </w:rPr>
      </w:pPr>
      <w:r>
        <w:rPr>
          <w:rFonts w:ascii="Century Gothic" w:hAnsi="Century Gothic" w:cs="Calibri"/>
        </w:rPr>
        <w:t xml:space="preserve">Maahanmuuton syitä ovat </w:t>
      </w:r>
      <w:r w:rsidR="00123CAF">
        <w:rPr>
          <w:rFonts w:ascii="Century Gothic" w:hAnsi="Century Gothic" w:cs="Calibri"/>
        </w:rPr>
        <w:t>perheenyhdistäminen,</w:t>
      </w:r>
      <w:r w:rsidR="00405A09">
        <w:rPr>
          <w:rFonts w:ascii="Century Gothic" w:hAnsi="Century Gothic" w:cs="Calibri"/>
        </w:rPr>
        <w:t xml:space="preserve"> </w:t>
      </w:r>
      <w:r>
        <w:rPr>
          <w:rFonts w:ascii="Century Gothic" w:hAnsi="Century Gothic" w:cs="Calibri"/>
        </w:rPr>
        <w:t>t</w:t>
      </w:r>
      <w:r w:rsidR="00123CAF">
        <w:rPr>
          <w:rFonts w:ascii="Century Gothic" w:hAnsi="Century Gothic" w:cs="Calibri"/>
        </w:rPr>
        <w:t>yö, opiskelu, naimisiinmeno</w:t>
      </w:r>
      <w:r>
        <w:rPr>
          <w:rFonts w:ascii="Century Gothic" w:hAnsi="Century Gothic" w:cs="Calibri"/>
        </w:rPr>
        <w:t xml:space="preserve">, </w:t>
      </w:r>
      <w:r w:rsidR="00123CAF">
        <w:rPr>
          <w:rFonts w:ascii="Century Gothic" w:hAnsi="Century Gothic" w:cs="Calibri"/>
        </w:rPr>
        <w:t>pakolaisuus, turvapaikanhaku, paluumuutto ja adoptio</w:t>
      </w:r>
      <w:r w:rsidR="00405A09">
        <w:rPr>
          <w:rFonts w:ascii="Century Gothic" w:hAnsi="Century Gothic" w:cs="Calibri"/>
        </w:rPr>
        <w:t>.</w:t>
      </w:r>
      <w:r w:rsidR="00D86B7C">
        <w:rPr>
          <w:rFonts w:ascii="Century Gothic" w:hAnsi="Century Gothic" w:cs="Calibri"/>
        </w:rPr>
        <w:t xml:space="preserve"> Perheenyhdistämisen kautta tulevat puolisot, lapset ja huoltajat ovat </w:t>
      </w:r>
      <w:r w:rsidR="00EB4EDC">
        <w:rPr>
          <w:rFonts w:ascii="Century Gothic" w:hAnsi="Century Gothic" w:cs="Calibri"/>
        </w:rPr>
        <w:t>maahanmuuttajien suurin ryhmä</w:t>
      </w:r>
      <w:r w:rsidR="00D86B7C">
        <w:rPr>
          <w:rFonts w:ascii="Century Gothic" w:hAnsi="Century Gothic" w:cs="Calibri"/>
        </w:rPr>
        <w:t xml:space="preserve">. Ulkomaalaisia opiskelijoita on noin kuusituhatta ja työntekijöitä on suunnilleen saman verran. </w:t>
      </w:r>
      <w:r w:rsidR="002743DF">
        <w:rPr>
          <w:rFonts w:ascii="Century Gothic" w:hAnsi="Century Gothic" w:cs="Calibri"/>
        </w:rPr>
        <w:t xml:space="preserve">Opiskelijat ja työntekijät jäävät harvoin pysyvästi maahan. </w:t>
      </w:r>
    </w:p>
    <w:p w:rsidR="005038BF" w:rsidRDefault="005038BF">
      <w:pPr>
        <w:widowControl w:val="0"/>
        <w:autoSpaceDE w:val="0"/>
        <w:autoSpaceDN w:val="0"/>
        <w:adjustRightInd w:val="0"/>
        <w:rPr>
          <w:rFonts w:ascii="Century Gothic" w:hAnsi="Century Gothic" w:cs="Calibri"/>
        </w:rPr>
      </w:pPr>
    </w:p>
    <w:p w:rsidR="005038BF" w:rsidRDefault="005038BF">
      <w:pPr>
        <w:widowControl w:val="0"/>
        <w:autoSpaceDE w:val="0"/>
        <w:autoSpaceDN w:val="0"/>
        <w:adjustRightInd w:val="0"/>
        <w:rPr>
          <w:rFonts w:ascii="Century Gothic" w:hAnsi="Century Gothic" w:cs="Calibri"/>
        </w:rPr>
      </w:pPr>
    </w:p>
    <w:p w:rsidR="005038BF" w:rsidRDefault="005038BF">
      <w:pPr>
        <w:widowControl w:val="0"/>
        <w:autoSpaceDE w:val="0"/>
        <w:autoSpaceDN w:val="0"/>
        <w:adjustRightInd w:val="0"/>
        <w:rPr>
          <w:rFonts w:ascii="Century Gothic" w:hAnsi="Century Gothic" w:cs="Calibri"/>
          <w:b/>
        </w:rPr>
      </w:pPr>
      <w:r>
        <w:rPr>
          <w:rFonts w:ascii="Century Gothic" w:hAnsi="Century Gothic" w:cs="Calibri"/>
          <w:b/>
        </w:rPr>
        <w:t>Keskustele</w:t>
      </w:r>
      <w:r w:rsidRPr="005038BF">
        <w:rPr>
          <w:rFonts w:ascii="Century Gothic" w:hAnsi="Century Gothic" w:cs="Calibri"/>
          <w:b/>
        </w:rPr>
        <w:t xml:space="preserve"> vähemmistöistä ja niiden asemasta</w:t>
      </w:r>
      <w:r>
        <w:rPr>
          <w:rFonts w:ascii="Century Gothic" w:hAnsi="Century Gothic" w:cs="Calibri"/>
          <w:b/>
        </w:rPr>
        <w:t xml:space="preserve"> Suomessa ja muualla maailmassa.</w:t>
      </w:r>
    </w:p>
    <w:p w:rsidR="005038BF" w:rsidRPr="005038BF" w:rsidRDefault="005038BF">
      <w:pPr>
        <w:widowControl w:val="0"/>
        <w:autoSpaceDE w:val="0"/>
        <w:autoSpaceDN w:val="0"/>
        <w:adjustRightInd w:val="0"/>
        <w:rPr>
          <w:rFonts w:ascii="Century Gothic" w:hAnsi="Century Gothic" w:cs="Calibri"/>
          <w:b/>
        </w:rPr>
      </w:pPr>
      <w:r>
        <w:rPr>
          <w:rFonts w:ascii="Century Gothic" w:hAnsi="Century Gothic" w:cs="Calibri"/>
          <w:b/>
        </w:rPr>
        <w:t>Tee omasta maastasi, kansastasi, kielestäsi ja kulttuuristasi ki</w:t>
      </w:r>
      <w:r w:rsidR="008A2C62">
        <w:rPr>
          <w:rFonts w:ascii="Century Gothic" w:hAnsi="Century Gothic" w:cs="Calibri"/>
          <w:b/>
        </w:rPr>
        <w:t>rjallinen tai suullinen esitys.</w:t>
      </w:r>
    </w:p>
    <w:p w:rsidR="0069798C" w:rsidRPr="00F75257" w:rsidRDefault="0069798C">
      <w:pPr>
        <w:widowControl w:val="0"/>
        <w:autoSpaceDE w:val="0"/>
        <w:autoSpaceDN w:val="0"/>
        <w:adjustRightInd w:val="0"/>
        <w:rPr>
          <w:rFonts w:ascii="Century Gothic" w:hAnsi="Century Gothic" w:cs="Calibri"/>
          <w:b/>
        </w:rPr>
      </w:pPr>
    </w:p>
    <w:sectPr w:rsidR="0069798C" w:rsidRPr="00F75257">
      <w:pgSz w:w="12240" w:h="15840"/>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BE"/>
    <w:rsid w:val="00123CAF"/>
    <w:rsid w:val="00127E96"/>
    <w:rsid w:val="00191974"/>
    <w:rsid w:val="001962BE"/>
    <w:rsid w:val="001B25D4"/>
    <w:rsid w:val="00222062"/>
    <w:rsid w:val="002743DF"/>
    <w:rsid w:val="00380DB6"/>
    <w:rsid w:val="003D32FF"/>
    <w:rsid w:val="00405A09"/>
    <w:rsid w:val="004B28BA"/>
    <w:rsid w:val="005038BF"/>
    <w:rsid w:val="0052250B"/>
    <w:rsid w:val="00523C17"/>
    <w:rsid w:val="0053277B"/>
    <w:rsid w:val="00617352"/>
    <w:rsid w:val="006525F5"/>
    <w:rsid w:val="0069798C"/>
    <w:rsid w:val="006A3334"/>
    <w:rsid w:val="00781977"/>
    <w:rsid w:val="00790315"/>
    <w:rsid w:val="007B5D63"/>
    <w:rsid w:val="008A2C62"/>
    <w:rsid w:val="008A7BD4"/>
    <w:rsid w:val="00A16924"/>
    <w:rsid w:val="00A32D2D"/>
    <w:rsid w:val="00A4108A"/>
    <w:rsid w:val="00A46C9C"/>
    <w:rsid w:val="00AB49D1"/>
    <w:rsid w:val="00B03B6A"/>
    <w:rsid w:val="00B81E35"/>
    <w:rsid w:val="00BD496C"/>
    <w:rsid w:val="00C6003D"/>
    <w:rsid w:val="00C87DA5"/>
    <w:rsid w:val="00D37B8E"/>
    <w:rsid w:val="00D86B7C"/>
    <w:rsid w:val="00D94FB1"/>
    <w:rsid w:val="00DF28C6"/>
    <w:rsid w:val="00EB4EDC"/>
    <w:rsid w:val="00F5623B"/>
    <w:rsid w:val="00F752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1F6B3D-3508-409D-B2EF-1D8CCB3A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4108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41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520</Words>
  <Characters>3987</Characters>
  <Application>Microsoft Office Word</Application>
  <DocSecurity>0</DocSecurity>
  <Lines>33</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Weckman</dc:creator>
  <cp:lastModifiedBy>SPR-Lammi 4</cp:lastModifiedBy>
  <cp:revision>18</cp:revision>
  <dcterms:created xsi:type="dcterms:W3CDTF">2015-04-24T09:28:00Z</dcterms:created>
  <dcterms:modified xsi:type="dcterms:W3CDTF">2015-05-27T09:52:00Z</dcterms:modified>
</cp:coreProperties>
</file>