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2"/>
        <w:tblW w:w="10207" w:type="dxa"/>
        <w:tblLayout w:type="fixed"/>
        <w:tblLook w:val="06A0" w:firstRow="1" w:lastRow="0" w:firstColumn="1" w:lastColumn="0" w:noHBand="1" w:noVBand="1"/>
      </w:tblPr>
      <w:tblGrid>
        <w:gridCol w:w="1980"/>
        <w:gridCol w:w="8227"/>
      </w:tblGrid>
      <w:tr w:rsidR="00AA0670" w:rsidRPr="005F6737" w:rsidTr="00F06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A0670" w:rsidRPr="005F6737" w:rsidRDefault="00F55C96" w:rsidP="006728F1">
            <w:pPr>
              <w:rPr>
                <w:b w:val="0"/>
              </w:rPr>
            </w:pPr>
            <w:r>
              <w:t>16.1</w:t>
            </w:r>
            <w:r w:rsidR="00AA0670">
              <w:t>.201</w:t>
            </w:r>
            <w:r w:rsidR="006728F1">
              <w:t>6</w:t>
            </w:r>
          </w:p>
        </w:tc>
        <w:tc>
          <w:tcPr>
            <w:tcW w:w="8227" w:type="dxa"/>
          </w:tcPr>
          <w:p w:rsidR="000F67C2" w:rsidRDefault="000F67C2" w:rsidP="00384B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18"/>
              </w:rPr>
            </w:pPr>
            <w:r>
              <w:rPr>
                <w:sz w:val="18"/>
                <w:szCs w:val="18"/>
              </w:rPr>
              <w:t xml:space="preserve">TOIMINTAOHJE </w:t>
            </w:r>
            <w:r w:rsidR="00FF3D72">
              <w:rPr>
                <w:sz w:val="18"/>
                <w:szCs w:val="18"/>
              </w:rPr>
              <w:t>KESKUSTOIMISTO</w:t>
            </w:r>
          </w:p>
          <w:p w:rsidR="001E4E1F" w:rsidRPr="005C2D53" w:rsidRDefault="00F55C96" w:rsidP="00520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18"/>
              </w:rPr>
            </w:pPr>
            <w:r>
              <w:rPr>
                <w:sz w:val="32"/>
                <w:szCs w:val="18"/>
              </w:rPr>
              <w:t>EVAKUOINTI</w:t>
            </w:r>
            <w:r w:rsidR="00520527">
              <w:rPr>
                <w:sz w:val="32"/>
                <w:szCs w:val="18"/>
              </w:rPr>
              <w:t>KESKUKSEN</w:t>
            </w:r>
            <w:r>
              <w:rPr>
                <w:sz w:val="32"/>
                <w:szCs w:val="18"/>
              </w:rPr>
              <w:t xml:space="preserve"> PERUSTAMINEN</w:t>
            </w:r>
            <w:r w:rsidR="00413A59">
              <w:rPr>
                <w:sz w:val="32"/>
                <w:szCs w:val="18"/>
              </w:rPr>
              <w:t xml:space="preserve"> SUURONNETTOMUUDESSA</w:t>
            </w:r>
          </w:p>
        </w:tc>
      </w:tr>
      <w:tr w:rsidR="00AA0670" w:rsidRPr="005F6737" w:rsidTr="00F06B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A0670" w:rsidRPr="005F6737" w:rsidRDefault="00AA0670" w:rsidP="00437F42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Voimassa</w:t>
            </w:r>
          </w:p>
        </w:tc>
        <w:tc>
          <w:tcPr>
            <w:tcW w:w="8227" w:type="dxa"/>
          </w:tcPr>
          <w:p w:rsidR="00AA0670" w:rsidRPr="005F6737" w:rsidRDefault="00AA0670" w:rsidP="00384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Voimassa julkaisupäivästä toistaiseksi</w:t>
            </w:r>
          </w:p>
        </w:tc>
      </w:tr>
      <w:tr w:rsidR="00AA0670" w:rsidRPr="005F6737" w:rsidTr="00F06B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A0670" w:rsidRPr="005F6737" w:rsidRDefault="00AA0670" w:rsidP="00437F42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Päivitettävä viimeistään </w:t>
            </w:r>
          </w:p>
        </w:tc>
        <w:tc>
          <w:tcPr>
            <w:tcW w:w="8227" w:type="dxa"/>
          </w:tcPr>
          <w:p w:rsidR="00AA0670" w:rsidRDefault="00FF3D72" w:rsidP="000F6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Päivitettävä kun viranomaisten ohjeistuksiin tulee muutoksia.</w:t>
            </w:r>
          </w:p>
          <w:p w:rsidR="009B5D9A" w:rsidRPr="005F6737" w:rsidRDefault="007B3C69" w:rsidP="007B3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Kun toimintaohjekortista on saatu palautetta käytön tai harjoitusten kautta</w:t>
            </w:r>
            <w:r w:rsidR="009B5D9A">
              <w:rPr>
                <w:sz w:val="18"/>
                <w:szCs w:val="18"/>
              </w:rPr>
              <w:t xml:space="preserve">, </w:t>
            </w:r>
            <w:r w:rsidR="00F55C96">
              <w:rPr>
                <w:sz w:val="18"/>
                <w:szCs w:val="18"/>
              </w:rPr>
              <w:t>tilanne muuttunut tms. Valmiuden yksikkö vastaa</w:t>
            </w:r>
            <w:r w:rsidR="009B5D9A">
              <w:rPr>
                <w:sz w:val="18"/>
                <w:szCs w:val="18"/>
              </w:rPr>
              <w:t xml:space="preserve"> siitä, että huomatut parannusehdotukset otetaan huomioon tämän ohjeen päivittämisessä. </w:t>
            </w:r>
          </w:p>
        </w:tc>
      </w:tr>
      <w:tr w:rsidR="00AA0670" w:rsidRPr="005F6737" w:rsidTr="00F06B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A0670" w:rsidRPr="005F6737" w:rsidRDefault="00AA0670" w:rsidP="00437F42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Toimintaohjeen tarkoitus</w:t>
            </w:r>
          </w:p>
        </w:tc>
        <w:tc>
          <w:tcPr>
            <w:tcW w:w="8227" w:type="dxa"/>
          </w:tcPr>
          <w:p w:rsidR="00AA0670" w:rsidRPr="005F6737" w:rsidRDefault="00F55C96" w:rsidP="00E10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Tämä on pikaohje </w:t>
            </w:r>
            <w:r w:rsidR="00E10AE0">
              <w:rPr>
                <w:sz w:val="18"/>
                <w:szCs w:val="18"/>
              </w:rPr>
              <w:t xml:space="preserve">tilanteeseen, jossa piiri perustaa </w:t>
            </w:r>
            <w:r>
              <w:rPr>
                <w:sz w:val="18"/>
                <w:szCs w:val="18"/>
              </w:rPr>
              <w:t xml:space="preserve">evakuointikeskuksen </w:t>
            </w:r>
            <w:r w:rsidR="00E10AE0">
              <w:rPr>
                <w:sz w:val="18"/>
                <w:szCs w:val="18"/>
              </w:rPr>
              <w:t xml:space="preserve">ja tarvitsee keskustoimiston tukea. </w:t>
            </w:r>
            <w:r w:rsidR="000F67C2">
              <w:rPr>
                <w:sz w:val="18"/>
                <w:szCs w:val="18"/>
              </w:rPr>
              <w:t xml:space="preserve">Ohje on </w:t>
            </w:r>
            <w:r>
              <w:rPr>
                <w:sz w:val="18"/>
                <w:szCs w:val="18"/>
              </w:rPr>
              <w:t xml:space="preserve">Punaisen Ristin </w:t>
            </w:r>
            <w:r w:rsidR="00E10AE0">
              <w:rPr>
                <w:sz w:val="18"/>
                <w:szCs w:val="18"/>
              </w:rPr>
              <w:t>keskustoimiston henkilöstölle</w:t>
            </w:r>
            <w:r w:rsidR="000F67C2">
              <w:rPr>
                <w:sz w:val="18"/>
                <w:szCs w:val="18"/>
              </w:rPr>
              <w:t xml:space="preserve">. </w:t>
            </w:r>
            <w:r w:rsidR="00E10AE0">
              <w:rPr>
                <w:sz w:val="18"/>
                <w:szCs w:val="18"/>
              </w:rPr>
              <w:t>Ohje toimii ohjenuorana ja j</w:t>
            </w:r>
            <w:r w:rsidR="000F67C2">
              <w:rPr>
                <w:sz w:val="18"/>
                <w:szCs w:val="18"/>
              </w:rPr>
              <w:t>okai</w:t>
            </w:r>
            <w:r>
              <w:rPr>
                <w:sz w:val="18"/>
                <w:szCs w:val="18"/>
              </w:rPr>
              <w:t xml:space="preserve">nen tilanne </w:t>
            </w:r>
            <w:r w:rsidR="00E10AE0">
              <w:rPr>
                <w:sz w:val="18"/>
                <w:szCs w:val="18"/>
              </w:rPr>
              <w:t>on arvioitava tapauskohtaisesti</w:t>
            </w:r>
            <w:r>
              <w:rPr>
                <w:sz w:val="18"/>
                <w:szCs w:val="18"/>
              </w:rPr>
              <w:t>.</w:t>
            </w:r>
          </w:p>
        </w:tc>
      </w:tr>
      <w:tr w:rsidR="00AA0670" w:rsidRPr="005F6737" w:rsidTr="00F06B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A0670" w:rsidRDefault="00AA0670" w:rsidP="00384B32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Ohjeen vastuutaho</w:t>
            </w:r>
            <w:r w:rsidR="001E4E1F">
              <w:rPr>
                <w:sz w:val="18"/>
                <w:szCs w:val="18"/>
              </w:rPr>
              <w:t xml:space="preserve"> (laitos/tehtävänimike)</w:t>
            </w:r>
          </w:p>
        </w:tc>
        <w:tc>
          <w:tcPr>
            <w:tcW w:w="8227" w:type="dxa"/>
          </w:tcPr>
          <w:p w:rsidR="00AA0670" w:rsidRDefault="006B772D" w:rsidP="000F6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Keskustoimisto/</w:t>
            </w:r>
            <w:r w:rsidR="000F67C2">
              <w:rPr>
                <w:sz w:val="18"/>
                <w:szCs w:val="18"/>
              </w:rPr>
              <w:t>Valmiuden yksikkö/Kotimaan valmiustoiminnan päällikkö.</w:t>
            </w:r>
          </w:p>
        </w:tc>
      </w:tr>
      <w:tr w:rsidR="00AA0670" w:rsidRPr="005F6737" w:rsidTr="00F06B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A0670" w:rsidRDefault="00AA0670" w:rsidP="00384B32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Toiminnan periaate </w:t>
            </w:r>
          </w:p>
        </w:tc>
        <w:tc>
          <w:tcPr>
            <w:tcW w:w="8227" w:type="dxa"/>
          </w:tcPr>
          <w:p w:rsidR="00520527" w:rsidRDefault="00E10AE0" w:rsidP="00520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Punaisen Ristin</w:t>
            </w:r>
            <w:r w:rsidR="008B3388">
              <w:rPr>
                <w:sz w:val="18"/>
                <w:szCs w:val="18"/>
              </w:rPr>
              <w:t xml:space="preserve"> toimijat</w:t>
            </w:r>
            <w:r w:rsidR="00413A59" w:rsidRPr="003347FE">
              <w:rPr>
                <w:sz w:val="18"/>
                <w:szCs w:val="18"/>
              </w:rPr>
              <w:t xml:space="preserve"> tukevat </w:t>
            </w:r>
            <w:r>
              <w:rPr>
                <w:sz w:val="18"/>
                <w:szCs w:val="18"/>
              </w:rPr>
              <w:t xml:space="preserve">ensisijaisesti </w:t>
            </w:r>
            <w:r w:rsidR="00413A59" w:rsidRPr="003347FE">
              <w:rPr>
                <w:sz w:val="18"/>
                <w:szCs w:val="18"/>
              </w:rPr>
              <w:t>viranomaisten toimintaa</w:t>
            </w:r>
            <w:r w:rsidR="00413A59">
              <w:rPr>
                <w:rFonts w:cs="Berling LT Std Roman"/>
                <w:color w:val="000000"/>
                <w:sz w:val="20"/>
                <w:szCs w:val="20"/>
              </w:rPr>
              <w:t>.</w:t>
            </w:r>
            <w:r w:rsidR="00EF455B">
              <w:rPr>
                <w:sz w:val="18"/>
                <w:szCs w:val="18"/>
              </w:rPr>
              <w:t xml:space="preserve"> Punainen Risti voi </w:t>
            </w:r>
            <w:r>
              <w:rPr>
                <w:sz w:val="18"/>
                <w:szCs w:val="18"/>
              </w:rPr>
              <w:t xml:space="preserve">kuitenkin </w:t>
            </w:r>
            <w:r w:rsidR="00EF455B">
              <w:rPr>
                <w:sz w:val="18"/>
                <w:szCs w:val="18"/>
              </w:rPr>
              <w:t xml:space="preserve">tarvittaessa perustaa evakuointikeskuksen myös oma-aloitteisesti. </w:t>
            </w:r>
            <w:r w:rsidR="005A220E">
              <w:rPr>
                <w:sz w:val="18"/>
                <w:szCs w:val="18"/>
              </w:rPr>
              <w:t>Järjestöjen t</w:t>
            </w:r>
            <w:r w:rsidR="00EF455B">
              <w:rPr>
                <w:sz w:val="18"/>
                <w:szCs w:val="18"/>
              </w:rPr>
              <w:t>oimintaa johtaa</w:t>
            </w:r>
            <w:r w:rsidR="00520527">
              <w:rPr>
                <w:sz w:val="18"/>
                <w:szCs w:val="18"/>
              </w:rPr>
              <w:t xml:space="preserve"> ja koordinoi</w:t>
            </w:r>
            <w:r w:rsidR="00EF455B">
              <w:rPr>
                <w:sz w:val="18"/>
                <w:szCs w:val="18"/>
              </w:rPr>
              <w:t xml:space="preserve"> piirin operatiivinen johtaja</w:t>
            </w:r>
            <w:r w:rsidR="00520527">
              <w:rPr>
                <w:sz w:val="18"/>
                <w:szCs w:val="18"/>
              </w:rPr>
              <w:t xml:space="preserve"> tai sijainen</w:t>
            </w:r>
            <w:r w:rsidR="00EF455B">
              <w:rPr>
                <w:sz w:val="18"/>
                <w:szCs w:val="18"/>
              </w:rPr>
              <w:t>.</w:t>
            </w:r>
          </w:p>
          <w:p w:rsidR="00AA0670" w:rsidRDefault="00EF455B" w:rsidP="00520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Keskustoimisto voi tarvittaessa täydentää piirin toimintaa. Tuen muotoja ovat henkilöresurssit (henkilöstöhallinto, viestintä, avustustyöntekijät, asiantuntijat</w:t>
            </w:r>
            <w:r w:rsidR="00745E99">
              <w:rPr>
                <w:sz w:val="18"/>
                <w:szCs w:val="18"/>
              </w:rPr>
              <w:t>, psykologit</w:t>
            </w:r>
            <w:r>
              <w:rPr>
                <w:sz w:val="18"/>
                <w:szCs w:val="18"/>
              </w:rPr>
              <w:t>), katastrofirahaston käyttö, katastrofiyksiköt, materiaalinen apu</w:t>
            </w:r>
            <w:r w:rsidR="008869D5">
              <w:rPr>
                <w:sz w:val="18"/>
                <w:szCs w:val="18"/>
              </w:rPr>
              <w:t xml:space="preserve">, </w:t>
            </w:r>
            <w:r w:rsidR="00745E99">
              <w:rPr>
                <w:sz w:val="18"/>
                <w:szCs w:val="18"/>
              </w:rPr>
              <w:t xml:space="preserve">auttava puhelin, </w:t>
            </w:r>
            <w:r w:rsidR="008869D5">
              <w:rPr>
                <w:sz w:val="18"/>
                <w:szCs w:val="18"/>
              </w:rPr>
              <w:t>tilannekeskus</w:t>
            </w:r>
            <w:r>
              <w:rPr>
                <w:sz w:val="18"/>
                <w:szCs w:val="18"/>
              </w:rPr>
              <w:t xml:space="preserve"> ja</w:t>
            </w:r>
            <w:r w:rsidR="00502677">
              <w:rPr>
                <w:sz w:val="18"/>
                <w:szCs w:val="18"/>
              </w:rPr>
              <w:t xml:space="preserve"> logistiikka palvelut</w:t>
            </w:r>
            <w:r>
              <w:rPr>
                <w:sz w:val="18"/>
                <w:szCs w:val="18"/>
              </w:rPr>
              <w:t>.</w:t>
            </w:r>
            <w:r w:rsidR="00E10AE0">
              <w:rPr>
                <w:sz w:val="18"/>
                <w:szCs w:val="18"/>
              </w:rPr>
              <w:t xml:space="preserve"> Useaa piiriä koskevassa suuronnettomuudessa keskustoimisto voi tarvittaessa nimetä tilannejohtajan.</w:t>
            </w:r>
            <w:r w:rsidR="005E6D1B">
              <w:rPr>
                <w:sz w:val="18"/>
                <w:szCs w:val="18"/>
              </w:rPr>
              <w:t xml:space="preserve"> </w:t>
            </w:r>
          </w:p>
        </w:tc>
      </w:tr>
      <w:tr w:rsidR="00AA0670" w:rsidRPr="005F6737" w:rsidTr="00F06B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A0670" w:rsidRDefault="00AA0670" w:rsidP="00384B32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Vaikutus muihin toimijoihin</w:t>
            </w:r>
          </w:p>
        </w:tc>
        <w:tc>
          <w:tcPr>
            <w:tcW w:w="8227" w:type="dxa"/>
          </w:tcPr>
          <w:p w:rsidR="00EF455B" w:rsidRPr="00EF455B" w:rsidRDefault="000F67C2" w:rsidP="00EF455B">
            <w:pPr>
              <w:autoSpaceDE w:val="0"/>
              <w:autoSpaceDN w:val="0"/>
              <w:adjustRightInd w:val="0"/>
              <w:ind w:right="339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Toiminnalla täydenn</w:t>
            </w:r>
            <w:r w:rsidR="00314F73">
              <w:rPr>
                <w:sz w:val="18"/>
                <w:szCs w:val="18"/>
              </w:rPr>
              <w:t xml:space="preserve">etään viranomaisten resursseja. Äkillisistä sosiaalihuollon tarpeista vastaa kuntien ja kuntayhtymien sosiaali- ja terveydenhuolto, ja perustaminen toteutetaan toimivaltaisen viranomaisen päätöksellä. </w:t>
            </w:r>
          </w:p>
        </w:tc>
      </w:tr>
      <w:tr w:rsidR="00AA0670" w:rsidRPr="005F6737" w:rsidTr="00F06B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A0670" w:rsidRDefault="00AA0670" w:rsidP="00384B32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Turva- ja turvallisuus</w:t>
            </w:r>
          </w:p>
        </w:tc>
        <w:tc>
          <w:tcPr>
            <w:tcW w:w="8227" w:type="dxa"/>
          </w:tcPr>
          <w:p w:rsidR="00AA0670" w:rsidRDefault="00DA2607" w:rsidP="004F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Keskustoimisto seuraa turvallisuuspoikkeamia ja tukee turvallisuusasioissa tarvittaessa.</w:t>
            </w:r>
          </w:p>
        </w:tc>
      </w:tr>
      <w:tr w:rsidR="00AA0670" w:rsidRPr="005F6737" w:rsidTr="00F06B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A0670" w:rsidRDefault="00AA0670" w:rsidP="00384B32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Koulutus ja harjoitus</w:t>
            </w:r>
          </w:p>
        </w:tc>
        <w:tc>
          <w:tcPr>
            <w:tcW w:w="8227" w:type="dxa"/>
          </w:tcPr>
          <w:p w:rsidR="00AA0670" w:rsidRDefault="00BA2055" w:rsidP="00BA2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Ensihuoltokoulutus, ryhmänjohtajakoulutus, Vapepa-johtaja koulutus ja henkilökunnan varautumiskoulutus</w:t>
            </w:r>
            <w:r w:rsidR="009903C8">
              <w:rPr>
                <w:sz w:val="18"/>
                <w:szCs w:val="18"/>
              </w:rPr>
              <w:t>.</w:t>
            </w:r>
          </w:p>
        </w:tc>
      </w:tr>
      <w:tr w:rsidR="00AA0670" w:rsidRPr="005F6737" w:rsidTr="00F06B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A0670" w:rsidRDefault="00AA0670" w:rsidP="009B5D9A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Tärkeät </w:t>
            </w:r>
            <w:r w:rsidR="00150A9A">
              <w:rPr>
                <w:sz w:val="18"/>
                <w:szCs w:val="18"/>
              </w:rPr>
              <w:t xml:space="preserve">ohjeeseen liittyvät </w:t>
            </w:r>
            <w:r>
              <w:rPr>
                <w:sz w:val="18"/>
                <w:szCs w:val="18"/>
              </w:rPr>
              <w:t>dokumentit</w:t>
            </w:r>
            <w:r w:rsidR="009B5D9A">
              <w:rPr>
                <w:sz w:val="18"/>
                <w:szCs w:val="18"/>
              </w:rPr>
              <w:t>/ huomiot</w:t>
            </w:r>
          </w:p>
        </w:tc>
        <w:tc>
          <w:tcPr>
            <w:tcW w:w="8227" w:type="dxa"/>
          </w:tcPr>
          <w:p w:rsidR="003358D3" w:rsidRDefault="00BA2055" w:rsidP="003358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3358D3">
              <w:rPr>
                <w:sz w:val="18"/>
                <w:szCs w:val="18"/>
              </w:rPr>
              <w:t>nsihuollon opas vapaaehtoisille</w:t>
            </w:r>
          </w:p>
          <w:p w:rsidR="003358D3" w:rsidRDefault="003358D3" w:rsidP="003358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3358D3">
              <w:rPr>
                <w:sz w:val="18"/>
                <w:szCs w:val="18"/>
              </w:rPr>
              <w:t>vakuointikeskuksen</w:t>
            </w:r>
            <w:r>
              <w:rPr>
                <w:sz w:val="18"/>
                <w:szCs w:val="18"/>
              </w:rPr>
              <w:t xml:space="preserve"> </w:t>
            </w:r>
            <w:r w:rsidRPr="003358D3">
              <w:rPr>
                <w:sz w:val="18"/>
                <w:szCs w:val="18"/>
              </w:rPr>
              <w:t>perustaminen</w:t>
            </w:r>
            <w:r>
              <w:rPr>
                <w:sz w:val="18"/>
                <w:szCs w:val="18"/>
              </w:rPr>
              <w:t xml:space="preserve"> </w:t>
            </w:r>
            <w:r w:rsidR="00165BF1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3358D3">
              <w:rPr>
                <w:sz w:val="18"/>
                <w:szCs w:val="18"/>
              </w:rPr>
              <w:t>Ohje sosiaali- ja terveydenhuollon</w:t>
            </w:r>
            <w:r>
              <w:rPr>
                <w:sz w:val="18"/>
                <w:szCs w:val="18"/>
              </w:rPr>
              <w:t xml:space="preserve"> </w:t>
            </w:r>
            <w:r w:rsidRPr="003358D3">
              <w:rPr>
                <w:sz w:val="18"/>
                <w:szCs w:val="18"/>
              </w:rPr>
              <w:t>toimijoille</w:t>
            </w:r>
          </w:p>
          <w:p w:rsidR="009B5D9A" w:rsidRDefault="00765CB0" w:rsidP="003358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65CB0">
              <w:rPr>
                <w:sz w:val="18"/>
                <w:szCs w:val="18"/>
              </w:rPr>
              <w:t>Evakuoitujen kokoamiskeskuksen perustaminen</w:t>
            </w:r>
            <w:r>
              <w:rPr>
                <w:sz w:val="18"/>
                <w:szCs w:val="18"/>
              </w:rPr>
              <w:t>, Momeva opas, Rajavartiolaitos</w:t>
            </w:r>
          </w:p>
        </w:tc>
      </w:tr>
      <w:tr w:rsidR="00E10AE0" w:rsidRPr="005F6737" w:rsidTr="00F06B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E10AE0" w:rsidRPr="005F6737" w:rsidRDefault="00E10AE0" w:rsidP="00E10AE0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Liitteet</w:t>
            </w:r>
          </w:p>
        </w:tc>
        <w:tc>
          <w:tcPr>
            <w:tcW w:w="8227" w:type="dxa"/>
          </w:tcPr>
          <w:p w:rsidR="00E10AE0" w:rsidRPr="005F6737" w:rsidRDefault="00E10AE0" w:rsidP="00E10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 liitteitä</w:t>
            </w:r>
          </w:p>
        </w:tc>
      </w:tr>
    </w:tbl>
    <w:p w:rsidR="00E10AE0" w:rsidRDefault="00E10AE0"/>
    <w:p w:rsidR="00E10AE0" w:rsidRDefault="00E10AE0">
      <w:pPr>
        <w:spacing w:before="0" w:after="200" w:line="276" w:lineRule="auto"/>
      </w:pPr>
      <w:r>
        <w:br w:type="page"/>
      </w:r>
    </w:p>
    <w:tbl>
      <w:tblPr>
        <w:tblStyle w:val="GridTable4-Accent2"/>
        <w:tblW w:w="10207" w:type="dxa"/>
        <w:tblLayout w:type="fixed"/>
        <w:tblLook w:val="06A0" w:firstRow="1" w:lastRow="0" w:firstColumn="1" w:lastColumn="0" w:noHBand="1" w:noVBand="1"/>
      </w:tblPr>
      <w:tblGrid>
        <w:gridCol w:w="1843"/>
        <w:gridCol w:w="8364"/>
      </w:tblGrid>
      <w:tr w:rsidR="006534CC" w:rsidRPr="005F6737" w:rsidTr="00E10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6534CC" w:rsidRPr="00E10AE0" w:rsidRDefault="00B424B2" w:rsidP="00E10AE0">
            <w:pPr>
              <w:rPr>
                <w:sz w:val="18"/>
                <w:szCs w:val="18"/>
              </w:rPr>
            </w:pPr>
            <w:r>
              <w:lastRenderedPageBreak/>
              <w:t>16.1.2016</w:t>
            </w:r>
          </w:p>
        </w:tc>
        <w:tc>
          <w:tcPr>
            <w:tcW w:w="8364" w:type="dxa"/>
          </w:tcPr>
          <w:p w:rsidR="006534CC" w:rsidRPr="00E10AE0" w:rsidRDefault="00B424B2" w:rsidP="00E10A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TOIMINTAOHJE</w:t>
            </w:r>
            <w:r w:rsidR="00FF3D72" w:rsidRPr="00E10AE0">
              <w:rPr>
                <w:sz w:val="18"/>
                <w:szCs w:val="18"/>
              </w:rPr>
              <w:t xml:space="preserve"> PIIRIT</w:t>
            </w:r>
            <w:r w:rsidR="005A220E">
              <w:rPr>
                <w:sz w:val="18"/>
                <w:szCs w:val="18"/>
              </w:rPr>
              <w:t xml:space="preserve"> </w:t>
            </w:r>
          </w:p>
          <w:p w:rsidR="006534CC" w:rsidRPr="00E10AE0" w:rsidRDefault="00FF3D72" w:rsidP="005205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10AE0">
              <w:rPr>
                <w:bCs w:val="0"/>
                <w:sz w:val="32"/>
                <w:szCs w:val="18"/>
              </w:rPr>
              <w:t>EVAKUOINTI</w:t>
            </w:r>
            <w:r w:rsidR="00520527">
              <w:rPr>
                <w:bCs w:val="0"/>
                <w:sz w:val="32"/>
                <w:szCs w:val="18"/>
              </w:rPr>
              <w:t>KESKUKSEN</w:t>
            </w:r>
            <w:r w:rsidRPr="00E10AE0">
              <w:rPr>
                <w:bCs w:val="0"/>
                <w:sz w:val="32"/>
                <w:szCs w:val="18"/>
              </w:rPr>
              <w:t xml:space="preserve"> PERUSTAMINEN SUURONNETTOMUUDESSA</w:t>
            </w:r>
          </w:p>
        </w:tc>
      </w:tr>
      <w:tr w:rsidR="005A220E" w:rsidRPr="005F6737" w:rsidTr="00E10A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5A220E" w:rsidRPr="005F6737" w:rsidRDefault="00F939C7" w:rsidP="005A220E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Esimies</w:t>
            </w:r>
          </w:p>
        </w:tc>
        <w:tc>
          <w:tcPr>
            <w:tcW w:w="8364" w:type="dxa"/>
          </w:tcPr>
          <w:p w:rsidR="005A220E" w:rsidRPr="005F6737" w:rsidRDefault="005A220E" w:rsidP="005A2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Piirin toiminnanjohtaja tai hänen sijaisensa. </w:t>
            </w:r>
          </w:p>
        </w:tc>
      </w:tr>
      <w:tr w:rsidR="00F939C7" w:rsidRPr="005F6737" w:rsidTr="00E10A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F939C7" w:rsidRPr="005F6737" w:rsidRDefault="00F939C7" w:rsidP="00F939C7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Yleisjohtaja</w:t>
            </w:r>
          </w:p>
        </w:tc>
        <w:tc>
          <w:tcPr>
            <w:tcW w:w="8364" w:type="dxa"/>
          </w:tcPr>
          <w:p w:rsidR="00F939C7" w:rsidRPr="00DA37C7" w:rsidRDefault="00F939C7" w:rsidP="00F93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Järjestöjen avustustoimintaa koordinoi ja johtaa piirin valmiuden toimihenkilö tai hänen sijaisensa tai esimerkiksi Vapepa johtaja. Evakuointikeskuksen perustamista johtaa toimivaltainen viranomainen.</w:t>
            </w:r>
          </w:p>
        </w:tc>
      </w:tr>
      <w:tr w:rsidR="00165BF1" w:rsidRPr="005F6737" w:rsidTr="00E10A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165BF1" w:rsidRDefault="00165BF1" w:rsidP="005A2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Muut toimijat</w:t>
            </w:r>
          </w:p>
        </w:tc>
        <w:tc>
          <w:tcPr>
            <w:tcW w:w="8364" w:type="dxa"/>
          </w:tcPr>
          <w:p w:rsidR="00165BF1" w:rsidRDefault="00165BF1" w:rsidP="00520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Evakuointikeskuksen toimintaan osallis</w:t>
            </w:r>
            <w:r w:rsidRPr="00165BF1">
              <w:rPr>
                <w:sz w:val="18"/>
                <w:szCs w:val="18"/>
              </w:rPr>
              <w:t>tuvat alueellisesti tehdyssä suunnitelmassa mainitut tahot.</w:t>
            </w:r>
            <w:r w:rsidR="00E66616">
              <w:rPr>
                <w:sz w:val="18"/>
                <w:szCs w:val="18"/>
              </w:rPr>
              <w:t xml:space="preserve"> Lisäksi on hyvä varautua spontaaneihin vapaaehtoisiin.</w:t>
            </w:r>
          </w:p>
        </w:tc>
      </w:tr>
      <w:tr w:rsidR="00D877C8" w:rsidRPr="005F6737" w:rsidTr="00E10A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D877C8" w:rsidRDefault="00D877C8" w:rsidP="005A2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Alaiset</w:t>
            </w:r>
          </w:p>
        </w:tc>
        <w:tc>
          <w:tcPr>
            <w:tcW w:w="8364" w:type="dxa"/>
          </w:tcPr>
          <w:p w:rsidR="00D877C8" w:rsidRDefault="00D877C8" w:rsidP="00E66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Punaisen Ristin, Vapepan ja tarvittaessa </w:t>
            </w:r>
            <w:r w:rsidR="00D34BEE">
              <w:rPr>
                <w:sz w:val="18"/>
                <w:szCs w:val="18"/>
              </w:rPr>
              <w:t xml:space="preserve">muut </w:t>
            </w:r>
            <w:r w:rsidR="001A6597">
              <w:rPr>
                <w:sz w:val="18"/>
                <w:szCs w:val="18"/>
              </w:rPr>
              <w:t>Sote</w:t>
            </w:r>
            <w:r>
              <w:rPr>
                <w:sz w:val="18"/>
                <w:szCs w:val="18"/>
              </w:rPr>
              <w:t>-alan järjestöjen toimijat</w:t>
            </w:r>
            <w:r w:rsidR="00665BB1">
              <w:rPr>
                <w:sz w:val="18"/>
                <w:szCs w:val="18"/>
              </w:rPr>
              <w:t xml:space="preserve"> sovitun mukaisesti.</w:t>
            </w:r>
          </w:p>
        </w:tc>
      </w:tr>
      <w:tr w:rsidR="005A220E" w:rsidRPr="005F6737" w:rsidTr="00E10A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5A220E" w:rsidRPr="005F6737" w:rsidRDefault="005A220E" w:rsidP="005A220E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Toiminnan suunnittelu</w:t>
            </w:r>
          </w:p>
        </w:tc>
        <w:tc>
          <w:tcPr>
            <w:tcW w:w="8364" w:type="dxa"/>
          </w:tcPr>
          <w:p w:rsidR="005A220E" w:rsidRPr="005F6737" w:rsidRDefault="005A220E" w:rsidP="00B65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347FE">
              <w:rPr>
                <w:sz w:val="18"/>
                <w:szCs w:val="18"/>
              </w:rPr>
              <w:t xml:space="preserve">Evakuointikeskukseksi sopivia tiloja kartoitetaan </w:t>
            </w:r>
            <w:r w:rsidR="00B65A1E">
              <w:rPr>
                <w:sz w:val="18"/>
                <w:szCs w:val="18"/>
              </w:rPr>
              <w:t xml:space="preserve">etukäteen viranomaisten yhteistyönä. </w:t>
            </w:r>
            <w:r w:rsidRPr="003347FE">
              <w:rPr>
                <w:sz w:val="18"/>
                <w:szCs w:val="18"/>
              </w:rPr>
              <w:t>Sosiaali- ja te</w:t>
            </w:r>
            <w:r>
              <w:rPr>
                <w:sz w:val="18"/>
                <w:szCs w:val="18"/>
              </w:rPr>
              <w:t>rveydenhuollon vastuut evakuoint</w:t>
            </w:r>
            <w:r w:rsidRPr="003347FE">
              <w:rPr>
                <w:sz w:val="18"/>
                <w:szCs w:val="18"/>
              </w:rPr>
              <w:t xml:space="preserve">ikeskuksessa painottuvat evakuoitujen huoltoon ja psykososiaaliseen tukeen liittyviin tehtäviin. </w:t>
            </w:r>
            <w:r>
              <w:rPr>
                <w:sz w:val="18"/>
                <w:szCs w:val="18"/>
              </w:rPr>
              <w:t>Punaisen Ristin toimijat</w:t>
            </w:r>
            <w:r w:rsidRPr="003347FE">
              <w:rPr>
                <w:sz w:val="18"/>
                <w:szCs w:val="18"/>
              </w:rPr>
              <w:t xml:space="preserve"> tukevat viranomaisten toimintaa</w:t>
            </w:r>
            <w:r w:rsidRPr="00C2144D">
              <w:rPr>
                <w:sz w:val="18"/>
                <w:szCs w:val="18"/>
              </w:rPr>
              <w:t xml:space="preserve">, mutta voivat </w:t>
            </w:r>
            <w:r w:rsidR="00B65A1E">
              <w:rPr>
                <w:sz w:val="18"/>
                <w:szCs w:val="18"/>
              </w:rPr>
              <w:t xml:space="preserve">tarvittaessa </w:t>
            </w:r>
            <w:r w:rsidRPr="00C2144D">
              <w:rPr>
                <w:sz w:val="18"/>
                <w:szCs w:val="18"/>
              </w:rPr>
              <w:t xml:space="preserve">käynnistää toiminnan </w:t>
            </w:r>
            <w:r w:rsidR="00B65A1E">
              <w:rPr>
                <w:sz w:val="18"/>
                <w:szCs w:val="18"/>
              </w:rPr>
              <w:t>itse</w:t>
            </w:r>
            <w:r w:rsidRPr="00C2144D">
              <w:rPr>
                <w:sz w:val="18"/>
                <w:szCs w:val="18"/>
              </w:rPr>
              <w:t>.</w:t>
            </w:r>
            <w:r>
              <w:rPr>
                <w:rFonts w:cs="Berling LT Std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A220E" w:rsidRPr="005F6737" w:rsidTr="00E10A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5A220E" w:rsidRDefault="00C2144D" w:rsidP="005A220E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Tehtävä</w:t>
            </w:r>
          </w:p>
        </w:tc>
        <w:tc>
          <w:tcPr>
            <w:tcW w:w="8364" w:type="dxa"/>
          </w:tcPr>
          <w:p w:rsidR="00C2144D" w:rsidRDefault="00B65A1E" w:rsidP="00C21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Toimintojen suunnittelu ja </w:t>
            </w:r>
            <w:r w:rsidR="00C2144D">
              <w:rPr>
                <w:sz w:val="18"/>
                <w:szCs w:val="18"/>
              </w:rPr>
              <w:t>toteut</w:t>
            </w:r>
            <w:r>
              <w:rPr>
                <w:sz w:val="18"/>
                <w:szCs w:val="18"/>
              </w:rPr>
              <w:t>us tehdään</w:t>
            </w:r>
            <w:r w:rsidR="00C2144D">
              <w:rPr>
                <w:sz w:val="18"/>
                <w:szCs w:val="18"/>
              </w:rPr>
              <w:t xml:space="preserve"> yhdessä toimivaltaisen viranomaisen kanssa.</w:t>
            </w:r>
          </w:p>
          <w:p w:rsidR="00C2144D" w:rsidRDefault="00C2144D" w:rsidP="00C21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Evakuointi</w:t>
            </w:r>
            <w:r w:rsidRPr="00165BF1">
              <w:rPr>
                <w:sz w:val="18"/>
                <w:szCs w:val="18"/>
              </w:rPr>
              <w:t>keskus perustetaan toimintaan osallistuvien tahojen toimesta siten kuin se on erik</w:t>
            </w:r>
            <w:r>
              <w:rPr>
                <w:sz w:val="18"/>
                <w:szCs w:val="18"/>
              </w:rPr>
              <w:t>seen alueellisesti suunniteltu. Jos tämä ei ole mahdollista, paikan määrää toimivaltainen viranomainen.</w:t>
            </w:r>
            <w:r w:rsidR="00B65A1E">
              <w:rPr>
                <w:sz w:val="18"/>
                <w:szCs w:val="18"/>
              </w:rPr>
              <w:t xml:space="preserve"> Paikka pyritään ensijaisesti perustamaan kiinteisiin tiloihin, mutta osia evakuoitujen vastanotosta voi tapahtua ilmakaariteltoissa tms.</w:t>
            </w:r>
          </w:p>
          <w:p w:rsidR="00224533" w:rsidRDefault="00B65A1E" w:rsidP="00224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Punainen Risti koordinoi </w:t>
            </w:r>
            <w:r w:rsidR="001A6597">
              <w:rPr>
                <w:sz w:val="18"/>
                <w:szCs w:val="18"/>
              </w:rPr>
              <w:t>Vapepa toimijoita sekä tarvittaessa Sote-alan järjestöjä suunnitelmien mukaisesti</w:t>
            </w:r>
            <w:r w:rsidR="00224533">
              <w:rPr>
                <w:sz w:val="18"/>
                <w:szCs w:val="18"/>
              </w:rPr>
              <w:t>.</w:t>
            </w:r>
          </w:p>
          <w:p w:rsidR="00594800" w:rsidRDefault="001A6597" w:rsidP="001A6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Järjestön edustajan on hyvä olla paikalla komentokeskuksessa tai tiiviissä yhteydessä johtopaikkaan, jolloin järjestön resurss</w:t>
            </w:r>
            <w:r w:rsidR="00594800">
              <w:rPr>
                <w:sz w:val="18"/>
                <w:szCs w:val="18"/>
              </w:rPr>
              <w:t>eja voidaan käyttää tehokkaasti</w:t>
            </w:r>
          </w:p>
          <w:p w:rsidR="001A6597" w:rsidRPr="005F6737" w:rsidRDefault="00594800" w:rsidP="001A6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1A6597">
              <w:rPr>
                <w:sz w:val="18"/>
                <w:szCs w:val="18"/>
              </w:rPr>
              <w:t xml:space="preserve">ilanteen pitkittymiseen </w:t>
            </w:r>
            <w:r>
              <w:rPr>
                <w:sz w:val="18"/>
                <w:szCs w:val="18"/>
              </w:rPr>
              <w:t>ja laajentumiseen tulee varautua etupainoitteisesti.</w:t>
            </w:r>
          </w:p>
          <w:p w:rsidR="001A6597" w:rsidRDefault="001A6597" w:rsidP="00224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Huolehdi järjestön</w:t>
            </w:r>
            <w:r w:rsidR="00594800">
              <w:rPr>
                <w:sz w:val="18"/>
                <w:szCs w:val="18"/>
              </w:rPr>
              <w:t xml:space="preserve"> toimijoiden </w:t>
            </w:r>
            <w:r>
              <w:rPr>
                <w:sz w:val="18"/>
                <w:szCs w:val="18"/>
              </w:rPr>
              <w:t xml:space="preserve">hyvinvoinnista ja säännöllisistä </w:t>
            </w:r>
            <w:r w:rsidR="00C2144D" w:rsidRPr="005F6737">
              <w:rPr>
                <w:sz w:val="18"/>
                <w:szCs w:val="18"/>
              </w:rPr>
              <w:t>puruista työvuorojen jälkeen</w:t>
            </w:r>
            <w:r>
              <w:rPr>
                <w:sz w:val="18"/>
                <w:szCs w:val="18"/>
              </w:rPr>
              <w:t>.</w:t>
            </w:r>
          </w:p>
        </w:tc>
      </w:tr>
      <w:tr w:rsidR="005A220E" w:rsidRPr="005F6737" w:rsidTr="00E10A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5A220E" w:rsidRDefault="005A220E" w:rsidP="005A220E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Raportointi </w:t>
            </w:r>
          </w:p>
        </w:tc>
        <w:tc>
          <w:tcPr>
            <w:tcW w:w="8364" w:type="dxa"/>
          </w:tcPr>
          <w:p w:rsidR="005A220E" w:rsidRDefault="00594800" w:rsidP="005A2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Ylläpidetään ja välitetään tilannekuvaa</w:t>
            </w:r>
          </w:p>
          <w:p w:rsidR="005A220E" w:rsidRDefault="00594800" w:rsidP="00594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Kehittämisideat tästä ohjeesta </w:t>
            </w:r>
            <w:r w:rsidR="00224533">
              <w:rPr>
                <w:sz w:val="18"/>
                <w:szCs w:val="18"/>
              </w:rPr>
              <w:t xml:space="preserve">lähetetään </w:t>
            </w:r>
            <w:r w:rsidR="00C2144D">
              <w:rPr>
                <w:sz w:val="18"/>
                <w:szCs w:val="18"/>
              </w:rPr>
              <w:t>keskustoimistoon</w:t>
            </w:r>
          </w:p>
        </w:tc>
      </w:tr>
      <w:tr w:rsidR="00D34BEE" w:rsidRPr="005F6737" w:rsidTr="00E10A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D34BEE" w:rsidRDefault="00D34BEE" w:rsidP="005A2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Tiedottaminen</w:t>
            </w:r>
          </w:p>
        </w:tc>
        <w:tc>
          <w:tcPr>
            <w:tcW w:w="8364" w:type="dxa"/>
          </w:tcPr>
          <w:p w:rsidR="00224533" w:rsidRDefault="00224533" w:rsidP="00224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Taataan riittävä kommunikaatio evakuointikeskuksessa, toimijoiden välillä ja keskustoimistoon. </w:t>
            </w:r>
          </w:p>
          <w:p w:rsidR="00D34BEE" w:rsidRDefault="00D34BEE" w:rsidP="00D34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5F6737">
              <w:rPr>
                <w:sz w:val="18"/>
                <w:szCs w:val="18"/>
              </w:rPr>
              <w:t>ovi</w:t>
            </w:r>
            <w:r w:rsidR="00224533">
              <w:rPr>
                <w:sz w:val="18"/>
                <w:szCs w:val="18"/>
              </w:rPr>
              <w:t>taan selkeät</w:t>
            </w:r>
            <w:r w:rsidRPr="005F6737">
              <w:rPr>
                <w:sz w:val="18"/>
                <w:szCs w:val="18"/>
              </w:rPr>
              <w:t xml:space="preserve"> tiedottamisvastuut ja ajankohdat (sisäinen ja ulkoinen)</w:t>
            </w:r>
            <w:r w:rsidR="00224533">
              <w:rPr>
                <w:sz w:val="18"/>
                <w:szCs w:val="18"/>
              </w:rPr>
              <w:t>.</w:t>
            </w:r>
          </w:p>
        </w:tc>
      </w:tr>
      <w:tr w:rsidR="005A220E" w:rsidRPr="005F6737" w:rsidTr="00E10A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5A220E" w:rsidRDefault="005A220E" w:rsidP="005A220E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Konsultointi</w:t>
            </w:r>
          </w:p>
        </w:tc>
        <w:tc>
          <w:tcPr>
            <w:tcW w:w="8364" w:type="dxa"/>
          </w:tcPr>
          <w:p w:rsidR="005A220E" w:rsidRDefault="00C2144D" w:rsidP="00224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D34BEE">
              <w:rPr>
                <w:sz w:val="18"/>
                <w:szCs w:val="18"/>
              </w:rPr>
              <w:t xml:space="preserve">iranomaiset, </w:t>
            </w:r>
            <w:r w:rsidR="00D34BEE" w:rsidRPr="005F6737">
              <w:rPr>
                <w:sz w:val="18"/>
                <w:szCs w:val="18"/>
              </w:rPr>
              <w:t>SPR keskustoimisto</w:t>
            </w:r>
            <w:r w:rsidR="00D34BEE">
              <w:rPr>
                <w:sz w:val="18"/>
                <w:szCs w:val="18"/>
              </w:rPr>
              <w:t>, asiantuntijajärjestöt (haavoittuvaisten huomioon ottaminen, esimerkiksi lapset, vanhukset ja kehitysvammaiset)</w:t>
            </w:r>
          </w:p>
        </w:tc>
      </w:tr>
      <w:tr w:rsidR="00224533" w:rsidRPr="005F6737" w:rsidTr="00E10A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224533" w:rsidRDefault="00224533" w:rsidP="00224533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Tärkeät ohjeeseen liittyvät dokumentit/ huomiot</w:t>
            </w:r>
          </w:p>
        </w:tc>
        <w:tc>
          <w:tcPr>
            <w:tcW w:w="8364" w:type="dxa"/>
          </w:tcPr>
          <w:p w:rsidR="00224533" w:rsidRDefault="00224533" w:rsidP="00224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Ensihuollon opas vapaaehtoisille</w:t>
            </w:r>
          </w:p>
          <w:p w:rsidR="00224533" w:rsidRDefault="00224533" w:rsidP="00224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3358D3">
              <w:rPr>
                <w:sz w:val="18"/>
                <w:szCs w:val="18"/>
              </w:rPr>
              <w:t>vakuointikeskuksen</w:t>
            </w:r>
            <w:r>
              <w:rPr>
                <w:sz w:val="18"/>
                <w:szCs w:val="18"/>
              </w:rPr>
              <w:t xml:space="preserve"> </w:t>
            </w:r>
            <w:r w:rsidRPr="003358D3">
              <w:rPr>
                <w:sz w:val="18"/>
                <w:szCs w:val="18"/>
              </w:rPr>
              <w:t>perustaminen</w:t>
            </w:r>
            <w:r>
              <w:rPr>
                <w:sz w:val="18"/>
                <w:szCs w:val="18"/>
              </w:rPr>
              <w:t xml:space="preserve"> – </w:t>
            </w:r>
            <w:r w:rsidRPr="003358D3">
              <w:rPr>
                <w:sz w:val="18"/>
                <w:szCs w:val="18"/>
              </w:rPr>
              <w:t>Ohje sosiaali- ja terveydenhuollon</w:t>
            </w:r>
            <w:r>
              <w:rPr>
                <w:sz w:val="18"/>
                <w:szCs w:val="18"/>
              </w:rPr>
              <w:t xml:space="preserve"> </w:t>
            </w:r>
            <w:r w:rsidRPr="003358D3">
              <w:rPr>
                <w:sz w:val="18"/>
                <w:szCs w:val="18"/>
              </w:rPr>
              <w:t>toimijoille</w:t>
            </w:r>
          </w:p>
          <w:p w:rsidR="00224533" w:rsidRDefault="00224533" w:rsidP="00224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65CB0">
              <w:rPr>
                <w:sz w:val="18"/>
                <w:szCs w:val="18"/>
              </w:rPr>
              <w:t>Evakuoitujen kokoamiskeskuksen perustaminen</w:t>
            </w:r>
            <w:r>
              <w:rPr>
                <w:sz w:val="18"/>
                <w:szCs w:val="18"/>
              </w:rPr>
              <w:t>, Momeva opas, Rajavartiolaitos</w:t>
            </w:r>
            <w:r w:rsidR="009903C8">
              <w:rPr>
                <w:sz w:val="18"/>
                <w:szCs w:val="18"/>
              </w:rPr>
              <w:t>.</w:t>
            </w:r>
          </w:p>
        </w:tc>
      </w:tr>
    </w:tbl>
    <w:p w:rsidR="000F67C2" w:rsidRPr="00224533" w:rsidRDefault="000F67C2" w:rsidP="00E14999">
      <w:pPr>
        <w:spacing w:before="0" w:after="200" w:line="276" w:lineRule="auto"/>
        <w:rPr>
          <w:sz w:val="16"/>
        </w:rPr>
      </w:pPr>
    </w:p>
    <w:p w:rsidR="00D34BEE" w:rsidRDefault="00D34BEE">
      <w:pPr>
        <w:spacing w:before="0" w:after="200" w:line="276" w:lineRule="auto"/>
      </w:pPr>
      <w:r>
        <w:br w:type="page"/>
      </w:r>
    </w:p>
    <w:tbl>
      <w:tblPr>
        <w:tblStyle w:val="GridTable4-Accent2"/>
        <w:tblW w:w="10207" w:type="dxa"/>
        <w:tblLayout w:type="fixed"/>
        <w:tblLook w:val="06A0" w:firstRow="1" w:lastRow="0" w:firstColumn="1" w:lastColumn="0" w:noHBand="1" w:noVBand="1"/>
      </w:tblPr>
      <w:tblGrid>
        <w:gridCol w:w="1843"/>
        <w:gridCol w:w="8364"/>
      </w:tblGrid>
      <w:tr w:rsidR="00F06F98" w:rsidRPr="005F6737" w:rsidTr="00795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F06F98" w:rsidRPr="00E10AE0" w:rsidRDefault="00F06F98" w:rsidP="00F06F98">
            <w:pPr>
              <w:rPr>
                <w:sz w:val="18"/>
                <w:szCs w:val="18"/>
              </w:rPr>
            </w:pPr>
            <w:r w:rsidRPr="00E10AE0">
              <w:rPr>
                <w:sz w:val="18"/>
                <w:szCs w:val="18"/>
              </w:rPr>
              <w:lastRenderedPageBreak/>
              <w:t>2016</w:t>
            </w:r>
          </w:p>
        </w:tc>
        <w:tc>
          <w:tcPr>
            <w:tcW w:w="8364" w:type="dxa"/>
          </w:tcPr>
          <w:p w:rsidR="00F06F98" w:rsidRPr="00E10AE0" w:rsidRDefault="00F06F98" w:rsidP="00F06F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TOIMINTAOHJE</w:t>
            </w:r>
            <w:r w:rsidRPr="00E10AE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VAPAAEHTOISET</w:t>
            </w:r>
          </w:p>
          <w:p w:rsidR="00F06F98" w:rsidRPr="00E10AE0" w:rsidRDefault="00F06F98" w:rsidP="00F06F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10AE0">
              <w:rPr>
                <w:bCs w:val="0"/>
                <w:sz w:val="32"/>
                <w:szCs w:val="18"/>
              </w:rPr>
              <w:t>EVAKUOINTIPAIKAN PERUSTAMINEN SUURONNETTOMUUDESSA</w:t>
            </w:r>
          </w:p>
        </w:tc>
      </w:tr>
      <w:tr w:rsidR="00F06F98" w:rsidRPr="005F6737" w:rsidTr="0079535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F06F98" w:rsidRPr="005F6737" w:rsidRDefault="00F06F98" w:rsidP="00F06F98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Yleisjohtaja</w:t>
            </w:r>
          </w:p>
        </w:tc>
        <w:tc>
          <w:tcPr>
            <w:tcW w:w="8364" w:type="dxa"/>
          </w:tcPr>
          <w:p w:rsidR="00F06F98" w:rsidRPr="00DA37C7" w:rsidRDefault="00F06F98" w:rsidP="00F0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Järjestöjen avustustoimintaa koordinoi ja johtaa piirin valmiuden toimihenkilö tai hänen sijaisensa tai esimerkiksi Vapepa johtaja. Evakuointikeskuksen perustamista johtaa toimivaltainen viranomainen.</w:t>
            </w:r>
          </w:p>
        </w:tc>
      </w:tr>
      <w:tr w:rsidR="00F06F98" w:rsidRPr="005F6737" w:rsidTr="0079535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F06F98" w:rsidRDefault="00F06F98" w:rsidP="00F06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Muut toimijat</w:t>
            </w:r>
          </w:p>
        </w:tc>
        <w:tc>
          <w:tcPr>
            <w:tcW w:w="8364" w:type="dxa"/>
          </w:tcPr>
          <w:p w:rsidR="00F06F98" w:rsidRDefault="00F06F98" w:rsidP="00F0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Evakuointikeskuksen toimintaan osallis</w:t>
            </w:r>
            <w:r w:rsidRPr="00165BF1">
              <w:rPr>
                <w:sz w:val="18"/>
                <w:szCs w:val="18"/>
              </w:rPr>
              <w:t>tuvat alueellisesti tehdyssä suunnitelmassa mainitut tahot.</w:t>
            </w:r>
            <w:r>
              <w:rPr>
                <w:sz w:val="18"/>
                <w:szCs w:val="18"/>
              </w:rPr>
              <w:t xml:space="preserve"> Lisäksi on hyvä varautua spontaaneihin vapaaehtoisiin.</w:t>
            </w:r>
          </w:p>
        </w:tc>
      </w:tr>
      <w:tr w:rsidR="00F06F98" w:rsidRPr="005F6737" w:rsidTr="0079535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F06F98" w:rsidRDefault="00F06F98" w:rsidP="00F06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Yhteistoiminta</w:t>
            </w:r>
          </w:p>
        </w:tc>
        <w:tc>
          <w:tcPr>
            <w:tcW w:w="8364" w:type="dxa"/>
          </w:tcPr>
          <w:p w:rsidR="00F06F98" w:rsidRDefault="00F06F98" w:rsidP="00F0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Punaisen Ristin, Vapepan ja muiden SOTE-alan järjestöjen toimijat voivat toimia keskuksessa yhdessä. Järjestötoimijat toimivat yleensä saman järjestöjohdon alla, esimerkiksi Vapepa-johtajan ja piirin henkilökunnan alaisina. Punaisen Ristin toimijat</w:t>
            </w:r>
            <w:r w:rsidRPr="003347FE">
              <w:rPr>
                <w:sz w:val="18"/>
                <w:szCs w:val="18"/>
              </w:rPr>
              <w:t xml:space="preserve"> tukevat viranomaisten toimintaa</w:t>
            </w:r>
            <w:r w:rsidRPr="00C2144D">
              <w:rPr>
                <w:sz w:val="18"/>
                <w:szCs w:val="18"/>
              </w:rPr>
              <w:t>, mutta voivat käynnistää toiminnan myös itsenäisesti.</w:t>
            </w:r>
          </w:p>
        </w:tc>
      </w:tr>
      <w:tr w:rsidR="00F06F98" w:rsidRPr="005F6737" w:rsidTr="0079535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F06F98" w:rsidRPr="005F6737" w:rsidRDefault="00F06F98" w:rsidP="00F06F98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Toiminnan suunnittelu</w:t>
            </w:r>
          </w:p>
        </w:tc>
        <w:tc>
          <w:tcPr>
            <w:tcW w:w="8364" w:type="dxa"/>
          </w:tcPr>
          <w:p w:rsidR="00F06F98" w:rsidRPr="005F6737" w:rsidRDefault="00F06F98" w:rsidP="00F0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Pyritään suunnittelemaan ja toteuttamaan kaikki toiminnot yhdessä toimivaltaisen viranomaisen kanssa. Toiminta suunnitellaan alueellisesti yhdessä alueella toimivien muiden tahojen kanssa. </w:t>
            </w:r>
          </w:p>
        </w:tc>
      </w:tr>
      <w:tr w:rsidR="00F06F98" w:rsidRPr="005F6737" w:rsidTr="0079535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F06F98" w:rsidRPr="005F6737" w:rsidRDefault="00F06F98" w:rsidP="00F06F98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Viestiyhteydet</w:t>
            </w:r>
          </w:p>
        </w:tc>
        <w:tc>
          <w:tcPr>
            <w:tcW w:w="8364" w:type="dxa"/>
          </w:tcPr>
          <w:p w:rsidR="00F06F98" w:rsidRPr="005F6737" w:rsidRDefault="00F06F98" w:rsidP="00F0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Matkapuhelin, Virve, sähköposti, VHF ja mahdolliset tilannekuvajärjestelmät.</w:t>
            </w:r>
          </w:p>
        </w:tc>
      </w:tr>
      <w:tr w:rsidR="00F06F98" w:rsidRPr="005F6737" w:rsidTr="0079535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F06F98" w:rsidRDefault="00F06F98" w:rsidP="00F06F98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Tehtävä</w:t>
            </w:r>
          </w:p>
        </w:tc>
        <w:tc>
          <w:tcPr>
            <w:tcW w:w="8364" w:type="dxa"/>
          </w:tcPr>
          <w:p w:rsidR="00F06F98" w:rsidRDefault="00F06F98" w:rsidP="00F0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Evakuointi</w:t>
            </w:r>
            <w:r w:rsidRPr="00165BF1">
              <w:rPr>
                <w:sz w:val="18"/>
                <w:szCs w:val="18"/>
              </w:rPr>
              <w:t>keskus perustetaan toimintaan osallistuvien tahojen toimesta siten kuin se on erik</w:t>
            </w:r>
            <w:r>
              <w:rPr>
                <w:sz w:val="18"/>
                <w:szCs w:val="18"/>
              </w:rPr>
              <w:t>seen alueellisesti suunniteltu. Jos tämä ei ole mahdollista, paikan määrää toimivaltainen viranomainen.</w:t>
            </w:r>
          </w:p>
          <w:p w:rsidR="00F06F98" w:rsidRPr="005F6737" w:rsidRDefault="00F06F98" w:rsidP="00F06F98">
            <w:pPr>
              <w:numPr>
                <w:ilvl w:val="0"/>
                <w:numId w:val="4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F6737">
              <w:rPr>
                <w:sz w:val="18"/>
                <w:szCs w:val="18"/>
              </w:rPr>
              <w:t>arvioi</w:t>
            </w:r>
            <w:r>
              <w:rPr>
                <w:sz w:val="18"/>
                <w:szCs w:val="18"/>
              </w:rPr>
              <w:t>daan</w:t>
            </w:r>
            <w:r w:rsidRPr="005F6737">
              <w:rPr>
                <w:sz w:val="18"/>
                <w:szCs w:val="18"/>
              </w:rPr>
              <w:t xml:space="preserve"> majoituksen, muonituksen ja huoltokapasiteetin tarve</w:t>
            </w:r>
          </w:p>
          <w:p w:rsidR="00F06F98" w:rsidRPr="005F6737" w:rsidRDefault="00F06F98" w:rsidP="00F06F98">
            <w:pPr>
              <w:numPr>
                <w:ilvl w:val="0"/>
                <w:numId w:val="4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F6737">
              <w:rPr>
                <w:sz w:val="18"/>
                <w:szCs w:val="18"/>
              </w:rPr>
              <w:t>avaimet, kulkuluvat, hälytykset</w:t>
            </w:r>
            <w:r>
              <w:rPr>
                <w:sz w:val="18"/>
                <w:szCs w:val="18"/>
              </w:rPr>
              <w:t>, viestiyhteydet</w:t>
            </w:r>
          </w:p>
          <w:p w:rsidR="00F06F98" w:rsidRDefault="00F06F98" w:rsidP="00F06F98">
            <w:pPr>
              <w:numPr>
                <w:ilvl w:val="0"/>
                <w:numId w:val="4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varmistetaan</w:t>
            </w:r>
            <w:r w:rsidRPr="005F6737">
              <w:rPr>
                <w:sz w:val="18"/>
                <w:szCs w:val="18"/>
              </w:rPr>
              <w:t xml:space="preserve"> taloudelliset resurssit</w:t>
            </w:r>
          </w:p>
          <w:p w:rsidR="00F06F98" w:rsidRPr="005F6737" w:rsidRDefault="00F06F98" w:rsidP="00F06F98">
            <w:pPr>
              <w:numPr>
                <w:ilvl w:val="0"/>
                <w:numId w:val="4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F6737">
              <w:rPr>
                <w:sz w:val="18"/>
                <w:szCs w:val="18"/>
              </w:rPr>
              <w:t>kuljetuksen suunnittelu yhdessä johtavan viranomaisen kanssa</w:t>
            </w:r>
          </w:p>
          <w:p w:rsidR="00F06F98" w:rsidRPr="005F6737" w:rsidRDefault="00F06F98" w:rsidP="00F06F98">
            <w:pPr>
              <w:numPr>
                <w:ilvl w:val="0"/>
                <w:numId w:val="4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F6737">
              <w:rPr>
                <w:sz w:val="18"/>
                <w:szCs w:val="18"/>
              </w:rPr>
              <w:t>SPR/Vapepan johtopaikan muodostaminen ja henkilöstön varaaminen</w:t>
            </w:r>
          </w:p>
          <w:p w:rsidR="00F06F98" w:rsidRDefault="00F06F98" w:rsidP="00F06F98">
            <w:pPr>
              <w:numPr>
                <w:ilvl w:val="0"/>
                <w:numId w:val="4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F6737">
              <w:rPr>
                <w:sz w:val="18"/>
                <w:szCs w:val="18"/>
              </w:rPr>
              <w:t>toimintojen kirjaaminen (tilanne-/viestipäiväkirja)</w:t>
            </w:r>
          </w:p>
          <w:p w:rsidR="00F06F98" w:rsidRPr="005F6737" w:rsidRDefault="00F06F98" w:rsidP="00F06F98">
            <w:pPr>
              <w:numPr>
                <w:ilvl w:val="0"/>
                <w:numId w:val="4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F6737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vakuointipaikan perustamisessa huomioitavaa</w:t>
            </w:r>
          </w:p>
          <w:p w:rsidR="00F06F98" w:rsidRPr="005F6737" w:rsidRDefault="00F06F98" w:rsidP="00F06F98">
            <w:pPr>
              <w:numPr>
                <w:ilvl w:val="1"/>
                <w:numId w:val="6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F6737">
              <w:rPr>
                <w:sz w:val="18"/>
                <w:szCs w:val="18"/>
              </w:rPr>
              <w:t>evakuointilomakkeet</w:t>
            </w:r>
            <w:r>
              <w:rPr>
                <w:sz w:val="18"/>
                <w:szCs w:val="18"/>
              </w:rPr>
              <w:t xml:space="preserve"> ja henkilöiden kirjaamiset sekä kulunvalvonta</w:t>
            </w:r>
          </w:p>
          <w:p w:rsidR="00F06F98" w:rsidRPr="005F6737" w:rsidRDefault="00F06F98" w:rsidP="00F06F98">
            <w:pPr>
              <w:numPr>
                <w:ilvl w:val="1"/>
                <w:numId w:val="6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vaatetuksen järjestäminen</w:t>
            </w:r>
          </w:p>
          <w:p w:rsidR="00F06F98" w:rsidRDefault="00F06F98" w:rsidP="00F06F98">
            <w:pPr>
              <w:numPr>
                <w:ilvl w:val="1"/>
                <w:numId w:val="6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lääkkeet, sairaudet ja ensiaputila</w:t>
            </w:r>
          </w:p>
          <w:p w:rsidR="00F06F98" w:rsidRPr="005F6737" w:rsidRDefault="00F06F98" w:rsidP="00F06F98">
            <w:pPr>
              <w:numPr>
                <w:ilvl w:val="1"/>
                <w:numId w:val="6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muonituksen tilaaminen ja ruokailutilan järjestäminen</w:t>
            </w:r>
          </w:p>
          <w:p w:rsidR="00F06F98" w:rsidRPr="005F6737" w:rsidRDefault="00F06F98" w:rsidP="00F06F98">
            <w:pPr>
              <w:numPr>
                <w:ilvl w:val="1"/>
                <w:numId w:val="6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F6737">
              <w:rPr>
                <w:sz w:val="18"/>
                <w:szCs w:val="18"/>
              </w:rPr>
              <w:t>evakuoitujen erityisvaatimukset (liikuntarajoitteiset)</w:t>
            </w:r>
          </w:p>
          <w:p w:rsidR="00F06F98" w:rsidRPr="005F6737" w:rsidRDefault="00F06F98" w:rsidP="00F06F98">
            <w:pPr>
              <w:numPr>
                <w:ilvl w:val="1"/>
                <w:numId w:val="6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mahdollisuus psykososiaalisen tukeen, hiljentymiseen ja lepoon</w:t>
            </w:r>
          </w:p>
          <w:p w:rsidR="00F06F98" w:rsidRDefault="00F06F98" w:rsidP="00F06F98">
            <w:pPr>
              <w:numPr>
                <w:ilvl w:val="1"/>
                <w:numId w:val="6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mahdollisuus henkilökohtaiseen hygieniaan ja vesipisteet</w:t>
            </w:r>
          </w:p>
          <w:p w:rsidR="00F06F98" w:rsidRPr="005F6737" w:rsidRDefault="00F06F98" w:rsidP="00F06F98">
            <w:pPr>
              <w:numPr>
                <w:ilvl w:val="1"/>
                <w:numId w:val="6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mahdollisuus</w:t>
            </w:r>
            <w:r w:rsidRPr="005F6737">
              <w:rPr>
                <w:sz w:val="18"/>
                <w:szCs w:val="18"/>
              </w:rPr>
              <w:t xml:space="preserve"> yhteydenpito evakuoitujen läheisiin</w:t>
            </w:r>
          </w:p>
          <w:p w:rsidR="00F06F98" w:rsidRPr="006072AC" w:rsidRDefault="00F06F98" w:rsidP="00F06F98">
            <w:pPr>
              <w:numPr>
                <w:ilvl w:val="1"/>
                <w:numId w:val="6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henkilökunnalle tauko-</w:t>
            </w:r>
            <w:r w:rsidRPr="006072AC">
              <w:rPr>
                <w:sz w:val="18"/>
                <w:szCs w:val="18"/>
              </w:rPr>
              <w:t>, kokous</w:t>
            </w:r>
            <w:r>
              <w:rPr>
                <w:sz w:val="18"/>
                <w:szCs w:val="18"/>
              </w:rPr>
              <w:t>-, ja tai to</w:t>
            </w:r>
            <w:r w:rsidRPr="006072AC">
              <w:rPr>
                <w:sz w:val="18"/>
                <w:szCs w:val="18"/>
              </w:rPr>
              <w:t>imistotila</w:t>
            </w:r>
          </w:p>
          <w:p w:rsidR="00F06F98" w:rsidRPr="005F6737" w:rsidRDefault="00F06F98" w:rsidP="00F06F98">
            <w:pPr>
              <w:numPr>
                <w:ilvl w:val="1"/>
                <w:numId w:val="6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F6737">
              <w:rPr>
                <w:sz w:val="18"/>
                <w:szCs w:val="18"/>
              </w:rPr>
              <w:t xml:space="preserve">alueen </w:t>
            </w:r>
            <w:r>
              <w:rPr>
                <w:sz w:val="18"/>
                <w:szCs w:val="18"/>
              </w:rPr>
              <w:t>turvallisuus ja vartiointi</w:t>
            </w:r>
          </w:p>
          <w:p w:rsidR="00F06F98" w:rsidRPr="005F6737" w:rsidRDefault="00F06F98" w:rsidP="00F06F98">
            <w:pPr>
              <w:numPr>
                <w:ilvl w:val="1"/>
                <w:numId w:val="6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F6737">
              <w:rPr>
                <w:sz w:val="18"/>
                <w:szCs w:val="18"/>
              </w:rPr>
              <w:t>liikenteen</w:t>
            </w:r>
            <w:r>
              <w:rPr>
                <w:sz w:val="18"/>
                <w:szCs w:val="18"/>
              </w:rPr>
              <w:t xml:space="preserve">ohjaus ja </w:t>
            </w:r>
            <w:r w:rsidRPr="005F6737">
              <w:rPr>
                <w:sz w:val="18"/>
                <w:szCs w:val="18"/>
              </w:rPr>
              <w:t>opastus</w:t>
            </w:r>
            <w:r>
              <w:rPr>
                <w:sz w:val="18"/>
                <w:szCs w:val="18"/>
              </w:rPr>
              <w:t xml:space="preserve"> sekä opasteet</w:t>
            </w:r>
          </w:p>
          <w:p w:rsidR="00F06F98" w:rsidRDefault="00F06F98" w:rsidP="00F06F98">
            <w:pPr>
              <w:numPr>
                <w:ilvl w:val="1"/>
                <w:numId w:val="6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lemmikki</w:t>
            </w:r>
            <w:r w:rsidRPr="005F6737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läimille tila</w:t>
            </w:r>
          </w:p>
          <w:p w:rsidR="00F06F98" w:rsidRPr="000223EB" w:rsidRDefault="00F06F98" w:rsidP="00F06F98">
            <w:pPr>
              <w:numPr>
                <w:ilvl w:val="1"/>
                <w:numId w:val="6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F6737">
              <w:rPr>
                <w:sz w:val="18"/>
                <w:szCs w:val="18"/>
              </w:rPr>
              <w:t>jätehuolto</w:t>
            </w:r>
            <w:r>
              <w:rPr>
                <w:sz w:val="18"/>
                <w:szCs w:val="18"/>
              </w:rPr>
              <w:t xml:space="preserve"> ja siisteydestä sekä hygieniasta huolehtiminen</w:t>
            </w:r>
          </w:p>
          <w:p w:rsidR="00F06F98" w:rsidRPr="005F6737" w:rsidRDefault="00F06F98" w:rsidP="00F06F98">
            <w:pPr>
              <w:numPr>
                <w:ilvl w:val="0"/>
                <w:numId w:val="4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F6737">
              <w:rPr>
                <w:sz w:val="18"/>
                <w:szCs w:val="18"/>
              </w:rPr>
              <w:t>tilanteen pitkittyessä muista vaihtohenkilöstö ja varaa se etupainotteisesti</w:t>
            </w:r>
          </w:p>
          <w:p w:rsidR="00F06F98" w:rsidRDefault="00F06F98" w:rsidP="00F06F98">
            <w:pPr>
              <w:numPr>
                <w:ilvl w:val="0"/>
                <w:numId w:val="4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F6737">
              <w:rPr>
                <w:sz w:val="18"/>
                <w:szCs w:val="18"/>
              </w:rPr>
              <w:t>huolehdi toimijoiden puruista työvuorojen jälkeen</w:t>
            </w:r>
          </w:p>
          <w:p w:rsidR="00F06F98" w:rsidRPr="000223EB" w:rsidRDefault="00F06F98" w:rsidP="00F06F98">
            <w:pPr>
              <w:spacing w:before="0" w:after="0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F06F98" w:rsidRPr="005F6737" w:rsidTr="0079535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F06F98" w:rsidRPr="00BF2DA9" w:rsidRDefault="00F06F98" w:rsidP="00F06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Raportointi </w:t>
            </w:r>
          </w:p>
        </w:tc>
        <w:tc>
          <w:tcPr>
            <w:tcW w:w="8364" w:type="dxa"/>
          </w:tcPr>
          <w:p w:rsidR="00F06F98" w:rsidRPr="00316E44" w:rsidRDefault="00F06F98" w:rsidP="00F06F9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5F6737">
              <w:rPr>
                <w:sz w:val="18"/>
                <w:szCs w:val="18"/>
              </w:rPr>
              <w:t xml:space="preserve">idä piirin yleisjohtaja </w:t>
            </w:r>
            <w:r w:rsidR="009903C8" w:rsidRPr="005F6737">
              <w:rPr>
                <w:sz w:val="18"/>
                <w:szCs w:val="18"/>
              </w:rPr>
              <w:t>ajan</w:t>
            </w:r>
            <w:r w:rsidR="009903C8">
              <w:rPr>
                <w:sz w:val="18"/>
                <w:szCs w:val="18"/>
              </w:rPr>
              <w:t xml:space="preserve"> tasalla</w:t>
            </w:r>
            <w:bookmarkStart w:id="0" w:name="_GoBack"/>
            <w:bookmarkEnd w:id="0"/>
            <w:r>
              <w:rPr>
                <w:sz w:val="18"/>
                <w:szCs w:val="18"/>
              </w:rPr>
              <w:t>.</w:t>
            </w:r>
            <w:r w:rsidRPr="005F67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Ylläpidä tilannepäiväkirjaa.</w:t>
            </w:r>
            <w:r w:rsidRPr="00316E44">
              <w:rPr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5F6737">
              <w:rPr>
                <w:sz w:val="18"/>
                <w:szCs w:val="18"/>
              </w:rPr>
              <w:t>uista määräaikaispalaverit viranomaisten/toimijoiden kesken</w:t>
            </w:r>
            <w:r>
              <w:rPr>
                <w:sz w:val="18"/>
                <w:szCs w:val="18"/>
              </w:rPr>
              <w:t xml:space="preserve">. </w:t>
            </w:r>
            <w:r w:rsidRPr="00316E44">
              <w:rPr>
                <w:bCs/>
                <w:sz w:val="18"/>
                <w:szCs w:val="18"/>
              </w:rPr>
              <w:t xml:space="preserve">Välitä kehittämisideat </w:t>
            </w:r>
            <w:r>
              <w:rPr>
                <w:bCs/>
                <w:sz w:val="18"/>
                <w:szCs w:val="18"/>
              </w:rPr>
              <w:t>tästä ohjeesta</w:t>
            </w:r>
            <w:r w:rsidRPr="00316E4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tilanteen jälkeen </w:t>
            </w:r>
            <w:r w:rsidRPr="00316E44">
              <w:rPr>
                <w:bCs/>
                <w:sz w:val="18"/>
                <w:szCs w:val="18"/>
              </w:rPr>
              <w:t>piiriin.</w:t>
            </w:r>
          </w:p>
        </w:tc>
      </w:tr>
      <w:tr w:rsidR="00F06F98" w:rsidRPr="005F6737" w:rsidTr="0079535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F06F98" w:rsidRDefault="00F06F98" w:rsidP="00F06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Tiedottaminen</w:t>
            </w:r>
          </w:p>
        </w:tc>
        <w:tc>
          <w:tcPr>
            <w:tcW w:w="8364" w:type="dxa"/>
          </w:tcPr>
          <w:p w:rsidR="00F06F98" w:rsidRPr="00316E44" w:rsidRDefault="00F06F98" w:rsidP="00F06F9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316E44">
              <w:rPr>
                <w:bCs/>
                <w:sz w:val="18"/>
                <w:szCs w:val="18"/>
              </w:rPr>
              <w:t>Huolehditaan sisäisestä tiedottamisesta evakuointikeskuksessa.</w:t>
            </w:r>
          </w:p>
          <w:p w:rsidR="00F06F98" w:rsidRPr="00316E44" w:rsidRDefault="00F06F98" w:rsidP="00F06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316E44">
              <w:rPr>
                <w:bCs/>
                <w:sz w:val="18"/>
                <w:szCs w:val="18"/>
              </w:rPr>
              <w:t>Sovi selkeästi tiedottamisvastuut ja ajankohdat (sisäinen ja ulkoinen).</w:t>
            </w:r>
          </w:p>
        </w:tc>
      </w:tr>
    </w:tbl>
    <w:p w:rsidR="00E10AE0" w:rsidRDefault="00E10AE0" w:rsidP="00E14999">
      <w:pPr>
        <w:spacing w:before="0" w:after="200" w:line="276" w:lineRule="auto"/>
      </w:pPr>
    </w:p>
    <w:p w:rsidR="00E10AE0" w:rsidRDefault="00E10AE0" w:rsidP="00E14999">
      <w:pPr>
        <w:spacing w:before="0" w:after="200" w:line="276" w:lineRule="auto"/>
      </w:pPr>
    </w:p>
    <w:sectPr w:rsidR="00E10AE0" w:rsidSect="00925DFD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D72" w:rsidRDefault="002C4D72" w:rsidP="00925DFD">
      <w:pPr>
        <w:spacing w:before="0" w:after="0"/>
      </w:pPr>
      <w:r>
        <w:separator/>
      </w:r>
    </w:p>
  </w:endnote>
  <w:endnote w:type="continuationSeparator" w:id="0">
    <w:p w:rsidR="002C4D72" w:rsidRDefault="002C4D72" w:rsidP="00925DF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a Column 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ling LT Std Roman">
    <w:altName w:val="Berling LT Std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D72" w:rsidRDefault="002C4D72" w:rsidP="00925DFD">
      <w:pPr>
        <w:spacing w:before="0" w:after="0"/>
      </w:pPr>
      <w:r>
        <w:separator/>
      </w:r>
    </w:p>
  </w:footnote>
  <w:footnote w:type="continuationSeparator" w:id="0">
    <w:p w:rsidR="002C4D72" w:rsidRDefault="002C4D72" w:rsidP="00925DF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14690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BA2055" w:rsidRDefault="008E6395" w:rsidP="00F579A5">
        <w:pPr>
          <w:pStyle w:val="Header"/>
          <w:jc w:val="right"/>
        </w:pPr>
        <w:r>
          <w:rPr>
            <w:color w:val="FF0000"/>
            <w:sz w:val="20"/>
            <w:szCs w:val="18"/>
          </w:rPr>
          <w:t>Punaisen Ristin toimintaohjeet onnettomuus- ja häiriötilanteissa</w:t>
        </w:r>
      </w:p>
    </w:sdtContent>
  </w:sdt>
  <w:p w:rsidR="00862134" w:rsidRPr="00E254D4" w:rsidRDefault="00862134">
    <w:pPr>
      <w:pStyle w:val="Header"/>
      <w:rPr>
        <w:color w:val="FF0000"/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149D"/>
    <w:multiLevelType w:val="hybridMultilevel"/>
    <w:tmpl w:val="0450E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05F"/>
    <w:multiLevelType w:val="hybridMultilevel"/>
    <w:tmpl w:val="F2265952"/>
    <w:lvl w:ilvl="0" w:tplc="040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12629"/>
    <w:multiLevelType w:val="hybridMultilevel"/>
    <w:tmpl w:val="0450E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65FDD"/>
    <w:multiLevelType w:val="hybridMultilevel"/>
    <w:tmpl w:val="BFB40888"/>
    <w:lvl w:ilvl="0" w:tplc="040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0210E"/>
    <w:multiLevelType w:val="hybridMultilevel"/>
    <w:tmpl w:val="C9CAED30"/>
    <w:lvl w:ilvl="0" w:tplc="1010A4D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6A07DE"/>
    <w:multiLevelType w:val="hybridMultilevel"/>
    <w:tmpl w:val="07D8662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AC7803"/>
    <w:multiLevelType w:val="hybridMultilevel"/>
    <w:tmpl w:val="12DCC888"/>
    <w:lvl w:ilvl="0" w:tplc="65B8A742">
      <w:start w:val="3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891057"/>
    <w:multiLevelType w:val="hybridMultilevel"/>
    <w:tmpl w:val="327C1EEA"/>
    <w:lvl w:ilvl="0" w:tplc="9FDC678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F3"/>
    <w:rsid w:val="000223EB"/>
    <w:rsid w:val="00034618"/>
    <w:rsid w:val="000E22AD"/>
    <w:rsid w:val="000F16AC"/>
    <w:rsid w:val="000F67C2"/>
    <w:rsid w:val="00150A9A"/>
    <w:rsid w:val="001572C7"/>
    <w:rsid w:val="00157FE2"/>
    <w:rsid w:val="00165BF1"/>
    <w:rsid w:val="001A6597"/>
    <w:rsid w:val="001E4E1F"/>
    <w:rsid w:val="00220A0F"/>
    <w:rsid w:val="00224533"/>
    <w:rsid w:val="0022580B"/>
    <w:rsid w:val="00244710"/>
    <w:rsid w:val="00273E15"/>
    <w:rsid w:val="002C4D72"/>
    <w:rsid w:val="00314F73"/>
    <w:rsid w:val="00316E44"/>
    <w:rsid w:val="003347FE"/>
    <w:rsid w:val="003358D3"/>
    <w:rsid w:val="00363053"/>
    <w:rsid w:val="003A73EA"/>
    <w:rsid w:val="003C407B"/>
    <w:rsid w:val="003E60CE"/>
    <w:rsid w:val="00411F87"/>
    <w:rsid w:val="00413A59"/>
    <w:rsid w:val="004311B8"/>
    <w:rsid w:val="00437F42"/>
    <w:rsid w:val="004427F3"/>
    <w:rsid w:val="004F14F6"/>
    <w:rsid w:val="00502677"/>
    <w:rsid w:val="00520527"/>
    <w:rsid w:val="0058066D"/>
    <w:rsid w:val="00594800"/>
    <w:rsid w:val="00594EA1"/>
    <w:rsid w:val="005A220E"/>
    <w:rsid w:val="005E6D1B"/>
    <w:rsid w:val="006072AC"/>
    <w:rsid w:val="006534CC"/>
    <w:rsid w:val="00665BB1"/>
    <w:rsid w:val="006728F1"/>
    <w:rsid w:val="006978B2"/>
    <w:rsid w:val="006B772D"/>
    <w:rsid w:val="0072097E"/>
    <w:rsid w:val="00745E99"/>
    <w:rsid w:val="00765CB0"/>
    <w:rsid w:val="007B3C69"/>
    <w:rsid w:val="008013F3"/>
    <w:rsid w:val="00862134"/>
    <w:rsid w:val="00874F0C"/>
    <w:rsid w:val="008804D5"/>
    <w:rsid w:val="008869D5"/>
    <w:rsid w:val="008A7C54"/>
    <w:rsid w:val="008B2AFB"/>
    <w:rsid w:val="008B3388"/>
    <w:rsid w:val="008E6395"/>
    <w:rsid w:val="00925DFD"/>
    <w:rsid w:val="00927EBA"/>
    <w:rsid w:val="009903C8"/>
    <w:rsid w:val="009B5D9A"/>
    <w:rsid w:val="009C163A"/>
    <w:rsid w:val="009C1B4B"/>
    <w:rsid w:val="009D6ECC"/>
    <w:rsid w:val="009E52EB"/>
    <w:rsid w:val="00A37201"/>
    <w:rsid w:val="00A45554"/>
    <w:rsid w:val="00A6121E"/>
    <w:rsid w:val="00AA0670"/>
    <w:rsid w:val="00B25E40"/>
    <w:rsid w:val="00B317C9"/>
    <w:rsid w:val="00B424B2"/>
    <w:rsid w:val="00B601E9"/>
    <w:rsid w:val="00B65A1E"/>
    <w:rsid w:val="00BA2055"/>
    <w:rsid w:val="00BF2DA9"/>
    <w:rsid w:val="00C2144D"/>
    <w:rsid w:val="00D34BEE"/>
    <w:rsid w:val="00D44F6B"/>
    <w:rsid w:val="00D772C0"/>
    <w:rsid w:val="00D877C8"/>
    <w:rsid w:val="00D94A9F"/>
    <w:rsid w:val="00DA2607"/>
    <w:rsid w:val="00DB5216"/>
    <w:rsid w:val="00DE3DA9"/>
    <w:rsid w:val="00E10638"/>
    <w:rsid w:val="00E10AE0"/>
    <w:rsid w:val="00E14999"/>
    <w:rsid w:val="00E254D4"/>
    <w:rsid w:val="00E624C6"/>
    <w:rsid w:val="00E66616"/>
    <w:rsid w:val="00EF081A"/>
    <w:rsid w:val="00EF455B"/>
    <w:rsid w:val="00F06B63"/>
    <w:rsid w:val="00F06F98"/>
    <w:rsid w:val="00F42261"/>
    <w:rsid w:val="00F55C96"/>
    <w:rsid w:val="00F579A5"/>
    <w:rsid w:val="00F939C7"/>
    <w:rsid w:val="00FC323A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F6AF1-8944-4890-99D8-7BD123ED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oimintaohje"/>
    <w:qFormat/>
    <w:rsid w:val="008B2AFB"/>
    <w:pPr>
      <w:spacing w:before="120" w:after="120" w:line="240" w:lineRule="auto"/>
    </w:pPr>
    <w:rPr>
      <w:rFonts w:ascii="Verdana" w:eastAsia="Times New Roman" w:hAnsi="Verdana" w:cs="Times New Roman"/>
      <w:sz w:val="24"/>
      <w:szCs w:val="24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2">
    <w:name w:val="Grid Table 4 Accent 2"/>
    <w:aliases w:val="Grid Table 4 - Accent 2 TOK"/>
    <w:basedOn w:val="TableNormal"/>
    <w:uiPriority w:val="49"/>
    <w:rsid w:val="00034618"/>
    <w:pPr>
      <w:spacing w:after="0"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OT1Kirje">
    <w:name w:val="OT1 (Kirje"/>
    <w:aliases w:val="suomi)"/>
    <w:basedOn w:val="Normal"/>
    <w:uiPriority w:val="99"/>
    <w:rsid w:val="001E4E1F"/>
    <w:pPr>
      <w:autoSpaceDE w:val="0"/>
      <w:autoSpaceDN w:val="0"/>
      <w:adjustRightInd w:val="0"/>
      <w:spacing w:before="0" w:after="340"/>
      <w:textAlignment w:val="center"/>
    </w:pPr>
    <w:rPr>
      <w:rFonts w:ascii="Signa Column Black" w:eastAsiaTheme="minorHAnsi" w:hAnsi="Signa Column Black" w:cs="Signa Column Black"/>
      <w:color w:val="E30513"/>
      <w:spacing w:val="-20"/>
      <w:sz w:val="40"/>
      <w:szCs w:val="40"/>
      <w:lang w:eastAsia="en-US"/>
    </w:rPr>
  </w:style>
  <w:style w:type="table" w:styleId="GridTable1Light-Accent6">
    <w:name w:val="Grid Table 1 Light Accent 6"/>
    <w:basedOn w:val="TableNormal"/>
    <w:uiPriority w:val="46"/>
    <w:rsid w:val="00F06B63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F06B63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2-Accent5">
    <w:name w:val="Grid Table 2 Accent 5"/>
    <w:basedOn w:val="TableNormal"/>
    <w:uiPriority w:val="47"/>
    <w:rsid w:val="00F06B63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2">
    <w:name w:val="Grid Table 2 Accent 2"/>
    <w:basedOn w:val="TableNormal"/>
    <w:uiPriority w:val="47"/>
    <w:rsid w:val="00F06B63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1Light-Accent2">
    <w:name w:val="Grid Table 1 Light Accent 2"/>
    <w:basedOn w:val="TableNormal"/>
    <w:uiPriority w:val="46"/>
    <w:rsid w:val="00F06B63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aliases w:val="List Paragraph toimintaohje"/>
    <w:basedOn w:val="Normal"/>
    <w:uiPriority w:val="34"/>
    <w:qFormat/>
    <w:rsid w:val="00F06B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DFD"/>
    <w:pPr>
      <w:tabs>
        <w:tab w:val="center" w:pos="4986"/>
        <w:tab w:val="right" w:pos="99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25DFD"/>
    <w:rPr>
      <w:rFonts w:ascii="Verdana" w:eastAsia="Times New Roman" w:hAnsi="Verdana" w:cs="Times New Roman"/>
      <w:sz w:val="24"/>
      <w:szCs w:val="24"/>
      <w:lang w:val="fi-FI" w:eastAsia="fi-FI"/>
    </w:rPr>
  </w:style>
  <w:style w:type="paragraph" w:styleId="Footer">
    <w:name w:val="footer"/>
    <w:basedOn w:val="Normal"/>
    <w:link w:val="FooterChar"/>
    <w:uiPriority w:val="99"/>
    <w:unhideWhenUsed/>
    <w:rsid w:val="00925DFD"/>
    <w:pPr>
      <w:tabs>
        <w:tab w:val="center" w:pos="4986"/>
        <w:tab w:val="right" w:pos="99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25DFD"/>
    <w:rPr>
      <w:rFonts w:ascii="Verdana" w:eastAsia="Times New Roman" w:hAnsi="Verdana" w:cs="Times New Roman"/>
      <w:sz w:val="24"/>
      <w:szCs w:val="24"/>
      <w:lang w:val="fi-FI" w:eastAsia="fi-FI"/>
    </w:rPr>
  </w:style>
  <w:style w:type="table" w:styleId="TableGrid">
    <w:name w:val="Table Grid"/>
    <w:basedOn w:val="TableNormal"/>
    <w:uiPriority w:val="59"/>
    <w:rsid w:val="0003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C2F02-2612-4F0B-B2E6-6656ECAD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 Järjestöt</Company>
  <LinksUpToDate>false</LinksUpToDate>
  <CharactersWithSpaces>7599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Palomaa</dc:creator>
  <cp:lastModifiedBy>Alijärvi Petra</cp:lastModifiedBy>
  <cp:revision>2</cp:revision>
  <dcterms:created xsi:type="dcterms:W3CDTF">2016-08-12T08:31:00Z</dcterms:created>
  <dcterms:modified xsi:type="dcterms:W3CDTF">2016-08-12T08:31:00Z</dcterms:modified>
</cp:coreProperties>
</file>