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6EF48" w14:textId="77777777" w:rsidR="003F5DD8" w:rsidRDefault="003F5DD8"/>
    <w:tbl>
      <w:tblPr>
        <w:tblStyle w:val="TableGrid"/>
        <w:tblW w:w="0" w:type="auto"/>
        <w:tblInd w:w="108" w:type="dxa"/>
        <w:tblLayout w:type="fixed"/>
        <w:tblLook w:val="04A0" w:firstRow="1" w:lastRow="0" w:firstColumn="1" w:lastColumn="0" w:noHBand="0" w:noVBand="1"/>
      </w:tblPr>
      <w:tblGrid>
        <w:gridCol w:w="6521"/>
        <w:gridCol w:w="283"/>
        <w:gridCol w:w="4340"/>
      </w:tblGrid>
      <w:tr w:rsidR="009D1F39" w14:paraId="637F6E9E" w14:textId="77777777" w:rsidTr="00821130">
        <w:trPr>
          <w:cantSplit/>
          <w:trHeight w:hRule="exact" w:val="4253"/>
        </w:trPr>
        <w:tc>
          <w:tcPr>
            <w:tcW w:w="6521" w:type="dxa"/>
            <w:tcBorders>
              <w:bottom w:val="nil"/>
            </w:tcBorders>
            <w:vAlign w:val="center"/>
          </w:tcPr>
          <w:p w14:paraId="75E69231" w14:textId="77777777" w:rsidR="009D1F39" w:rsidRDefault="00B3361C" w:rsidP="00B3361C">
            <w:pPr>
              <w:ind w:right="-108"/>
              <w:jc w:val="center"/>
            </w:pPr>
            <w:r>
              <w:rPr>
                <w:noProof/>
                <w:lang w:val="sv-FI"/>
              </w:rPr>
              <w:drawing>
                <wp:inline distT="0" distB="0" distL="0" distR="0" wp14:anchorId="6260FB17" wp14:editId="3D8D9C50">
                  <wp:extent cx="2749550" cy="2686050"/>
                  <wp:effectExtent l="0" t="0" r="0" b="0"/>
                  <wp:docPr id="2" name="Picture 2" descr="Ei automaattista vaihtoehtoista tekstiÃ¤ saatav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 automaattista vaihtoehtoista tekstiÃ¤ saatavill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9550" cy="2686050"/>
                          </a:xfrm>
                          <a:prstGeom prst="rect">
                            <a:avLst/>
                          </a:prstGeom>
                          <a:noFill/>
                          <a:ln>
                            <a:noFill/>
                          </a:ln>
                        </pic:spPr>
                      </pic:pic>
                    </a:graphicData>
                  </a:graphic>
                </wp:inline>
              </w:drawing>
            </w:r>
          </w:p>
        </w:tc>
        <w:tc>
          <w:tcPr>
            <w:tcW w:w="283" w:type="dxa"/>
            <w:tcBorders>
              <w:bottom w:val="nil"/>
              <w:right w:val="nil"/>
            </w:tcBorders>
          </w:tcPr>
          <w:p w14:paraId="2983575D" w14:textId="77777777" w:rsidR="009D1F39" w:rsidRDefault="009D1F39"/>
        </w:tc>
        <w:tc>
          <w:tcPr>
            <w:tcW w:w="4340" w:type="dxa"/>
            <w:vMerge w:val="restart"/>
            <w:tcBorders>
              <w:left w:val="nil"/>
            </w:tcBorders>
          </w:tcPr>
          <w:p w14:paraId="2EBB647A" w14:textId="77777777" w:rsidR="00D20A0D" w:rsidRPr="007F79C5" w:rsidRDefault="00583006" w:rsidP="009D1F39">
            <w:pPr>
              <w:pStyle w:val="OT1Kirje"/>
              <w:spacing w:after="0"/>
              <w:rPr>
                <w:rFonts w:ascii="Verdana" w:hAnsi="Verdana"/>
                <w:b/>
                <w:spacing w:val="-6"/>
                <w:sz w:val="24"/>
                <w:szCs w:val="24"/>
                <w:lang w:val="sv-SE"/>
              </w:rPr>
            </w:pPr>
            <w:r>
              <w:rPr>
                <w:rFonts w:ascii="Verdana" w:hAnsi="Verdana"/>
                <w:sz w:val="24"/>
                <w:szCs w:val="24"/>
                <w:lang w:val="sv-FI"/>
              </w:rPr>
              <w:br/>
            </w:r>
            <w:r>
              <w:rPr>
                <w:rFonts w:ascii="Verdana" w:hAnsi="Verdana"/>
                <w:b/>
                <w:bCs/>
                <w:sz w:val="24"/>
                <w:szCs w:val="24"/>
                <w:lang w:val="sv-FI"/>
              </w:rPr>
              <w:t>Hur fungerar det?</w:t>
            </w:r>
          </w:p>
          <w:p w14:paraId="660A600E" w14:textId="77777777" w:rsidR="00902A90" w:rsidRPr="007F79C5" w:rsidRDefault="00902A90" w:rsidP="009D1F39">
            <w:pPr>
              <w:pStyle w:val="OT1Kirje"/>
              <w:spacing w:after="0"/>
              <w:rPr>
                <w:rFonts w:ascii="Verdana" w:hAnsi="Verdana" w:cs="SignaOT-Book"/>
                <w:color w:val="000000"/>
                <w:spacing w:val="0"/>
                <w:sz w:val="20"/>
                <w:szCs w:val="20"/>
                <w:lang w:val="sv-SE"/>
              </w:rPr>
            </w:pPr>
          </w:p>
          <w:p w14:paraId="3713DAB8" w14:textId="77777777" w:rsidR="00087AB9" w:rsidRPr="007F79C5" w:rsidRDefault="00087AB9" w:rsidP="009D1F39">
            <w:pPr>
              <w:pStyle w:val="OT1Kirje"/>
              <w:spacing w:after="0"/>
              <w:rPr>
                <w:rFonts w:ascii="Verdana" w:hAnsi="Verdana" w:cs="SignaOT-Book"/>
                <w:color w:val="000000"/>
                <w:spacing w:val="0"/>
                <w:sz w:val="22"/>
                <w:szCs w:val="22"/>
                <w:lang w:val="sv-SE"/>
              </w:rPr>
            </w:pPr>
            <w:r>
              <w:rPr>
                <w:rFonts w:ascii="Verdana" w:hAnsi="Verdana" w:cs="SignaOT-Book"/>
                <w:color w:val="000000"/>
                <w:sz w:val="22"/>
                <w:szCs w:val="22"/>
                <w:lang w:val="sv-FI"/>
              </w:rPr>
              <w:t>Vem som helst kan sätta mat eller livsmedel i skåpet för svinnmat och vem som helst kan också hämta mat därifrån.</w:t>
            </w:r>
          </w:p>
          <w:p w14:paraId="0FBA9253" w14:textId="77777777" w:rsidR="00087AB9" w:rsidRPr="007F79C5" w:rsidRDefault="00087AB9" w:rsidP="009D1F39">
            <w:pPr>
              <w:pStyle w:val="OT1Kirje"/>
              <w:spacing w:after="0"/>
              <w:rPr>
                <w:rFonts w:ascii="Verdana" w:hAnsi="Verdana" w:cs="SignaOT-Book"/>
                <w:color w:val="000000"/>
                <w:spacing w:val="0"/>
                <w:sz w:val="22"/>
                <w:szCs w:val="22"/>
                <w:lang w:val="sv-SE"/>
              </w:rPr>
            </w:pPr>
          </w:p>
          <w:p w14:paraId="038C2697" w14:textId="77777777" w:rsidR="00087AB9" w:rsidRPr="007F79C5" w:rsidRDefault="00087AB9" w:rsidP="009D1F39">
            <w:pPr>
              <w:pStyle w:val="OT1Kirje"/>
              <w:spacing w:after="0"/>
              <w:rPr>
                <w:rFonts w:ascii="Verdana" w:hAnsi="Verdana" w:cs="SignaOT-Book"/>
                <w:color w:val="000000"/>
                <w:spacing w:val="0"/>
                <w:sz w:val="22"/>
                <w:szCs w:val="22"/>
                <w:lang w:val="sv-SE"/>
              </w:rPr>
            </w:pPr>
            <w:r>
              <w:rPr>
                <w:rFonts w:ascii="Verdana" w:hAnsi="Verdana" w:cs="SignaOT-Book"/>
                <w:color w:val="000000"/>
                <w:sz w:val="22"/>
                <w:szCs w:val="22"/>
                <w:lang w:val="sv-FI"/>
              </w:rPr>
              <w:t xml:space="preserve">Personen som tar </w:t>
            </w:r>
            <w:bookmarkStart w:id="0" w:name="_GoBack"/>
            <w:bookmarkEnd w:id="0"/>
            <w:r>
              <w:rPr>
                <w:rFonts w:ascii="Verdana" w:hAnsi="Verdana" w:cs="SignaOT-Book"/>
                <w:color w:val="000000"/>
                <w:sz w:val="22"/>
                <w:szCs w:val="22"/>
                <w:lang w:val="sv-FI"/>
              </w:rPr>
              <w:t xml:space="preserve">med självlagad mat ska märka den med en etikett där det står: namnet på livsmedlet, information om de ämnen som orsakar allergier och intoleranser, nödvändiga instruktioner för användning och förvaring samt tillverkningsdatum. </w:t>
            </w:r>
          </w:p>
          <w:p w14:paraId="32B11751" w14:textId="77777777" w:rsidR="00087AB9" w:rsidRPr="007F79C5" w:rsidRDefault="00087AB9" w:rsidP="009D1F39">
            <w:pPr>
              <w:pStyle w:val="OT1Kirje"/>
              <w:spacing w:after="0"/>
              <w:rPr>
                <w:rFonts w:ascii="Verdana" w:hAnsi="Verdana" w:cs="SignaOT-Book"/>
                <w:color w:val="000000"/>
                <w:spacing w:val="0"/>
                <w:sz w:val="22"/>
                <w:szCs w:val="22"/>
                <w:lang w:val="sv-SE"/>
              </w:rPr>
            </w:pPr>
          </w:p>
          <w:p w14:paraId="4ED85B90" w14:textId="77777777" w:rsidR="00087AB9" w:rsidRPr="007F79C5" w:rsidRDefault="00CE6CD5" w:rsidP="009D1F39">
            <w:pPr>
              <w:pStyle w:val="OT1Kirje"/>
              <w:spacing w:after="0"/>
              <w:rPr>
                <w:rFonts w:ascii="Verdana" w:hAnsi="Verdana" w:cs="SignaOT-Book"/>
                <w:color w:val="000000"/>
                <w:spacing w:val="0"/>
                <w:sz w:val="22"/>
                <w:szCs w:val="22"/>
                <w:lang w:val="sv-SE"/>
              </w:rPr>
            </w:pPr>
            <w:r>
              <w:rPr>
                <w:rFonts w:ascii="Verdana" w:hAnsi="Verdana" w:cs="SignaOT-Book"/>
                <w:color w:val="000000"/>
                <w:sz w:val="22"/>
                <w:szCs w:val="22"/>
                <w:lang w:val="sv-FI"/>
              </w:rPr>
              <w:t>Livsmedel i originalförpackning behöver inte märkas separat.</w:t>
            </w:r>
          </w:p>
          <w:p w14:paraId="5D3D74AF" w14:textId="77777777" w:rsidR="00087AB9" w:rsidRPr="007F79C5" w:rsidRDefault="00087AB9" w:rsidP="009D1F39">
            <w:pPr>
              <w:pStyle w:val="OT1Kirje"/>
              <w:spacing w:after="0"/>
              <w:rPr>
                <w:rFonts w:ascii="Verdana" w:hAnsi="Verdana" w:cs="SignaOT-Book"/>
                <w:color w:val="000000"/>
                <w:spacing w:val="0"/>
                <w:sz w:val="22"/>
                <w:szCs w:val="22"/>
                <w:lang w:val="sv-SE"/>
              </w:rPr>
            </w:pPr>
          </w:p>
          <w:p w14:paraId="19B24175" w14:textId="77777777" w:rsidR="00087AB9" w:rsidRPr="007F79C5" w:rsidRDefault="00087AB9" w:rsidP="009D1F39">
            <w:pPr>
              <w:pStyle w:val="OT1Kirje"/>
              <w:spacing w:after="0"/>
              <w:rPr>
                <w:rFonts w:ascii="Verdana" w:hAnsi="Verdana" w:cs="SignaOT-Book"/>
                <w:color w:val="000000"/>
                <w:spacing w:val="0"/>
                <w:sz w:val="22"/>
                <w:szCs w:val="22"/>
                <w:lang w:val="sv-SE"/>
              </w:rPr>
            </w:pPr>
            <w:r>
              <w:rPr>
                <w:rFonts w:ascii="Verdana" w:hAnsi="Verdana" w:cs="SignaOT-Book"/>
                <w:color w:val="000000"/>
                <w:sz w:val="22"/>
                <w:szCs w:val="22"/>
                <w:lang w:val="sv-FI"/>
              </w:rPr>
              <w:t>Frivilliga rengör skåpet för att upprätthålla hygiennivån och inspekterar skåpet 2–3 gånger i veckan för att kasta oätlig mat.</w:t>
            </w:r>
          </w:p>
          <w:p w14:paraId="6685DDD9" w14:textId="77777777" w:rsidR="00087AB9" w:rsidRPr="007F79C5" w:rsidRDefault="00087AB9" w:rsidP="009D1F39">
            <w:pPr>
              <w:pStyle w:val="OT1Kirje"/>
              <w:spacing w:after="0"/>
              <w:rPr>
                <w:rFonts w:ascii="Verdana" w:hAnsi="Verdana" w:cs="SignaOT-Book"/>
                <w:color w:val="000000"/>
                <w:spacing w:val="0"/>
                <w:sz w:val="22"/>
                <w:szCs w:val="22"/>
                <w:lang w:val="sv-SE"/>
              </w:rPr>
            </w:pPr>
          </w:p>
          <w:p w14:paraId="389CBE73" w14:textId="77777777" w:rsidR="00B3361C" w:rsidRDefault="00087AB9" w:rsidP="009D1F39">
            <w:pPr>
              <w:pStyle w:val="OT1Kirje"/>
              <w:spacing w:after="0"/>
              <w:rPr>
                <w:rFonts w:ascii="Verdana" w:hAnsi="Verdana" w:cs="SignaOT-Book"/>
                <w:color w:val="000000"/>
                <w:spacing w:val="0"/>
                <w:sz w:val="22"/>
                <w:szCs w:val="22"/>
              </w:rPr>
            </w:pPr>
            <w:r>
              <w:rPr>
                <w:rFonts w:ascii="Verdana" w:hAnsi="Verdana" w:cs="SignaOT-Book"/>
                <w:color w:val="000000"/>
                <w:sz w:val="22"/>
                <w:szCs w:val="22"/>
                <w:lang w:val="sv-FI"/>
              </w:rPr>
              <w:t>Anmälan om verksamheten till den kommunala livsmedelstillsynsmyndigheten 4 veckor före aktiviteten startar. En egenkontrollplan måste upprättas för verksamheten.</w:t>
            </w:r>
          </w:p>
          <w:p w14:paraId="70431BD7" w14:textId="77777777" w:rsidR="00BF69B4" w:rsidRDefault="00BF69B4" w:rsidP="009D1F39">
            <w:pPr>
              <w:pStyle w:val="OT1Kirje"/>
              <w:spacing w:after="0"/>
              <w:rPr>
                <w:rFonts w:ascii="Verdana" w:hAnsi="Verdana" w:cs="SignaOT-Book"/>
                <w:color w:val="000000"/>
                <w:spacing w:val="0"/>
                <w:sz w:val="22"/>
                <w:szCs w:val="22"/>
              </w:rPr>
            </w:pPr>
          </w:p>
          <w:p w14:paraId="598FEDAE" w14:textId="77777777" w:rsidR="00BF69B4" w:rsidRDefault="00BF69B4" w:rsidP="009D1F39">
            <w:pPr>
              <w:pStyle w:val="OT1Kirje"/>
              <w:spacing w:after="0"/>
              <w:rPr>
                <w:rFonts w:ascii="Verdana" w:hAnsi="Verdana" w:cs="SignaOT-Book"/>
                <w:color w:val="000000"/>
                <w:spacing w:val="0"/>
                <w:sz w:val="22"/>
                <w:szCs w:val="22"/>
              </w:rPr>
            </w:pPr>
          </w:p>
          <w:p w14:paraId="53A7B2B3" w14:textId="77777777" w:rsidR="009D1F39" w:rsidRPr="00E94662" w:rsidRDefault="009D1F39" w:rsidP="003F577E">
            <w:pPr>
              <w:rPr>
                <w:sz w:val="20"/>
                <w:szCs w:val="20"/>
              </w:rPr>
            </w:pPr>
          </w:p>
        </w:tc>
      </w:tr>
      <w:tr w:rsidR="009D1F39" w:rsidRPr="001A1E41" w14:paraId="0D8F41E0" w14:textId="77777777" w:rsidTr="00821130">
        <w:trPr>
          <w:cantSplit/>
          <w:trHeight w:hRule="exact" w:val="680"/>
        </w:trPr>
        <w:tc>
          <w:tcPr>
            <w:tcW w:w="6521" w:type="dxa"/>
            <w:tcBorders>
              <w:top w:val="nil"/>
            </w:tcBorders>
          </w:tcPr>
          <w:p w14:paraId="2AC38B53" w14:textId="77777777" w:rsidR="00911875" w:rsidRPr="001A1E41" w:rsidRDefault="00911875" w:rsidP="000F7AC9">
            <w:pPr>
              <w:pStyle w:val="KTArtikkeli"/>
              <w:jc w:val="center"/>
              <w:rPr>
                <w:color w:val="C00000"/>
                <w:sz w:val="14"/>
                <w:szCs w:val="14"/>
                <w:lang w:val="sv-SE"/>
              </w:rPr>
            </w:pPr>
          </w:p>
          <w:p w14:paraId="2AC4C685" w14:textId="77777777" w:rsidR="00B3361C" w:rsidRPr="007F79C5" w:rsidRDefault="00B3361C" w:rsidP="000F7AC9">
            <w:pPr>
              <w:jc w:val="center"/>
              <w:rPr>
                <w:sz w:val="16"/>
                <w:szCs w:val="16"/>
                <w:lang w:val="sv-SE"/>
              </w:rPr>
            </w:pPr>
            <w:r>
              <w:rPr>
                <w:sz w:val="16"/>
                <w:szCs w:val="16"/>
                <w:lang w:val="sv-FI"/>
              </w:rPr>
              <w:t>Bild: Skåp för svinnmat / Joona Mielonen</w:t>
            </w:r>
          </w:p>
        </w:tc>
        <w:tc>
          <w:tcPr>
            <w:tcW w:w="283" w:type="dxa"/>
            <w:tcBorders>
              <w:top w:val="nil"/>
              <w:bottom w:val="nil"/>
              <w:right w:val="nil"/>
            </w:tcBorders>
          </w:tcPr>
          <w:p w14:paraId="5A00AE36" w14:textId="77777777" w:rsidR="009D1F39" w:rsidRPr="007F79C5" w:rsidRDefault="009D1F39">
            <w:pPr>
              <w:rPr>
                <w:lang w:val="sv-SE"/>
              </w:rPr>
            </w:pPr>
          </w:p>
        </w:tc>
        <w:tc>
          <w:tcPr>
            <w:tcW w:w="4340" w:type="dxa"/>
            <w:vMerge/>
            <w:tcBorders>
              <w:left w:val="nil"/>
            </w:tcBorders>
          </w:tcPr>
          <w:p w14:paraId="67283BE9" w14:textId="77777777" w:rsidR="009D1F39" w:rsidRPr="007F79C5" w:rsidRDefault="009D1F39">
            <w:pPr>
              <w:rPr>
                <w:lang w:val="sv-SE"/>
              </w:rPr>
            </w:pPr>
          </w:p>
        </w:tc>
      </w:tr>
      <w:tr w:rsidR="009D1F39" w:rsidRPr="001A1E41" w14:paraId="13BCA5E8" w14:textId="77777777" w:rsidTr="00821130">
        <w:trPr>
          <w:cantSplit/>
          <w:trHeight w:hRule="exact" w:val="3969"/>
        </w:trPr>
        <w:tc>
          <w:tcPr>
            <w:tcW w:w="6521" w:type="dxa"/>
            <w:tcBorders>
              <w:bottom w:val="single" w:sz="4" w:space="0" w:color="auto"/>
            </w:tcBorders>
          </w:tcPr>
          <w:p w14:paraId="4BDED4E3" w14:textId="77777777" w:rsidR="004C61C8" w:rsidRPr="007F79C5" w:rsidRDefault="00027D15" w:rsidP="009D1F39">
            <w:pPr>
              <w:pStyle w:val="OT1Kirje"/>
              <w:spacing w:after="0"/>
              <w:rPr>
                <w:rFonts w:ascii="Verdana" w:hAnsi="Verdana"/>
                <w:b/>
                <w:spacing w:val="-6"/>
                <w:sz w:val="32"/>
                <w:szCs w:val="32"/>
                <w:lang w:val="sv-SE"/>
              </w:rPr>
            </w:pPr>
            <w:r>
              <w:rPr>
                <w:rFonts w:ascii="Verdana" w:hAnsi="Verdana"/>
                <w:b/>
                <w:bCs/>
                <w:sz w:val="32"/>
                <w:szCs w:val="32"/>
                <w:lang w:val="sv-FI"/>
              </w:rPr>
              <w:t>Skåp för svinnmat</w:t>
            </w:r>
          </w:p>
          <w:p w14:paraId="3E99F03E" w14:textId="77777777" w:rsidR="002E70CA" w:rsidRPr="007F79C5" w:rsidRDefault="002E70CA" w:rsidP="009D1F39">
            <w:pPr>
              <w:pStyle w:val="OT1Kirje"/>
              <w:spacing w:after="0"/>
              <w:rPr>
                <w:rFonts w:ascii="Verdana" w:hAnsi="Verdana"/>
                <w:b/>
                <w:spacing w:val="-6"/>
                <w:sz w:val="22"/>
                <w:szCs w:val="22"/>
                <w:lang w:val="sv-SE"/>
              </w:rPr>
            </w:pPr>
          </w:p>
          <w:p w14:paraId="32A243F4" w14:textId="77777777" w:rsidR="002E70CA" w:rsidRPr="007F79C5" w:rsidRDefault="000F7AC9" w:rsidP="009D1F39">
            <w:pPr>
              <w:pStyle w:val="OT1Kirje"/>
              <w:spacing w:after="0"/>
              <w:rPr>
                <w:rFonts w:ascii="Verdana" w:hAnsi="Verdana"/>
                <w:color w:val="auto"/>
                <w:spacing w:val="-6"/>
                <w:sz w:val="22"/>
                <w:szCs w:val="22"/>
                <w:lang w:val="sv-SE"/>
              </w:rPr>
            </w:pPr>
            <w:r>
              <w:rPr>
                <w:rFonts w:ascii="Verdana" w:hAnsi="Verdana"/>
                <w:color w:val="auto"/>
                <w:sz w:val="22"/>
                <w:szCs w:val="22"/>
                <w:lang w:val="sv-FI"/>
              </w:rPr>
              <w:t xml:space="preserve">Målet är att svinnmat från privatpersoner och företag, såsom kaféer, lunchrestauranger och närbutiker görs återvinningsbar. </w:t>
            </w:r>
          </w:p>
          <w:p w14:paraId="1615C1C8" w14:textId="77777777" w:rsidR="000F7AC9" w:rsidRPr="007F79C5" w:rsidRDefault="000F7AC9" w:rsidP="009D1F39">
            <w:pPr>
              <w:pStyle w:val="OT1Kirje"/>
              <w:spacing w:after="0"/>
              <w:rPr>
                <w:rFonts w:ascii="Verdana" w:hAnsi="Verdana"/>
                <w:color w:val="auto"/>
                <w:spacing w:val="-6"/>
                <w:sz w:val="22"/>
                <w:szCs w:val="22"/>
                <w:lang w:val="sv-SE"/>
              </w:rPr>
            </w:pPr>
          </w:p>
          <w:p w14:paraId="5BB7DCD6" w14:textId="77777777" w:rsidR="002E70CA" w:rsidRPr="007F79C5" w:rsidRDefault="002E70CA" w:rsidP="009D1F39">
            <w:pPr>
              <w:pStyle w:val="OT1Kirje"/>
              <w:spacing w:after="0"/>
              <w:rPr>
                <w:rFonts w:ascii="Verdana" w:hAnsi="Verdana"/>
                <w:color w:val="auto"/>
                <w:spacing w:val="-6"/>
                <w:sz w:val="22"/>
                <w:szCs w:val="22"/>
                <w:lang w:val="sv-SE"/>
              </w:rPr>
            </w:pPr>
            <w:r>
              <w:rPr>
                <w:rFonts w:ascii="Verdana" w:hAnsi="Verdana"/>
                <w:color w:val="auto"/>
                <w:sz w:val="22"/>
                <w:szCs w:val="22"/>
                <w:lang w:val="sv-FI"/>
              </w:rPr>
              <w:t xml:space="preserve">Skåpet för svinnmat är tillgängligt för alla, men det är särskilt fördelaktigt för de minst bemedlade i samhället. </w:t>
            </w:r>
          </w:p>
          <w:p w14:paraId="379FED03" w14:textId="77777777" w:rsidR="000F7AC9" w:rsidRPr="007F79C5" w:rsidRDefault="000F7AC9" w:rsidP="009D1F39">
            <w:pPr>
              <w:pStyle w:val="OT1Kirje"/>
              <w:spacing w:after="0"/>
              <w:rPr>
                <w:rFonts w:ascii="Verdana" w:hAnsi="Verdana"/>
                <w:color w:val="auto"/>
                <w:spacing w:val="-6"/>
                <w:sz w:val="22"/>
                <w:szCs w:val="22"/>
                <w:lang w:val="sv-SE"/>
              </w:rPr>
            </w:pPr>
          </w:p>
          <w:p w14:paraId="0D545BD1" w14:textId="77777777" w:rsidR="002E70CA" w:rsidRPr="007F79C5" w:rsidRDefault="002E70CA" w:rsidP="009D1F39">
            <w:pPr>
              <w:pStyle w:val="OT1Kirje"/>
              <w:spacing w:after="0"/>
              <w:rPr>
                <w:rFonts w:ascii="Verdana" w:hAnsi="Verdana"/>
                <w:color w:val="000000" w:themeColor="text1"/>
                <w:sz w:val="20"/>
                <w:szCs w:val="20"/>
                <w:lang w:val="sv-SE"/>
              </w:rPr>
            </w:pPr>
            <w:r>
              <w:rPr>
                <w:rFonts w:ascii="Verdana" w:hAnsi="Verdana"/>
                <w:color w:val="auto"/>
                <w:sz w:val="22"/>
                <w:szCs w:val="22"/>
                <w:lang w:val="sv-FI"/>
              </w:rPr>
              <w:t>Skåpet för svinnmat är särskilt lämpligt på platser där det finns lämpliga lokaler och matavfallet är relativt litet, eller det kan också placeras som en ”förlängning” av annan mathjälpsverksamhet. Ett relativt litet antal frivilliga kan ansvara för skåpets verksamhet.</w:t>
            </w:r>
          </w:p>
          <w:p w14:paraId="78531E97" w14:textId="77777777" w:rsidR="009D1F39" w:rsidRPr="007F79C5" w:rsidRDefault="009D1F39" w:rsidP="009D1F39">
            <w:pPr>
              <w:pStyle w:val="OT1Kirje"/>
              <w:spacing w:after="0"/>
              <w:rPr>
                <w:rFonts w:ascii="Verdana" w:hAnsi="Verdana" w:cs="SignaOT-Light"/>
                <w:color w:val="000000"/>
                <w:spacing w:val="0"/>
                <w:sz w:val="20"/>
                <w:szCs w:val="20"/>
                <w:lang w:val="sv-SE"/>
              </w:rPr>
            </w:pPr>
          </w:p>
          <w:p w14:paraId="27C97381" w14:textId="77777777" w:rsidR="00E21A02" w:rsidRPr="007F79C5" w:rsidRDefault="00E21A02" w:rsidP="00E21A02">
            <w:pPr>
              <w:pStyle w:val="OT1Kirje"/>
              <w:spacing w:after="0"/>
              <w:rPr>
                <w:rFonts w:ascii="Verdana" w:hAnsi="Verdana"/>
                <w:sz w:val="20"/>
                <w:szCs w:val="20"/>
                <w:lang w:val="sv-SE"/>
              </w:rPr>
            </w:pPr>
          </w:p>
        </w:tc>
        <w:tc>
          <w:tcPr>
            <w:tcW w:w="283" w:type="dxa"/>
            <w:tcBorders>
              <w:top w:val="nil"/>
              <w:bottom w:val="single" w:sz="4" w:space="0" w:color="auto"/>
              <w:right w:val="nil"/>
            </w:tcBorders>
          </w:tcPr>
          <w:p w14:paraId="7660DE06" w14:textId="77777777" w:rsidR="009D1F39" w:rsidRPr="007F79C5" w:rsidRDefault="009D1F39">
            <w:pPr>
              <w:rPr>
                <w:lang w:val="sv-SE"/>
              </w:rPr>
            </w:pPr>
          </w:p>
        </w:tc>
        <w:tc>
          <w:tcPr>
            <w:tcW w:w="4340" w:type="dxa"/>
            <w:vMerge/>
            <w:tcBorders>
              <w:left w:val="nil"/>
              <w:bottom w:val="single" w:sz="4" w:space="0" w:color="auto"/>
            </w:tcBorders>
          </w:tcPr>
          <w:p w14:paraId="7D3274ED" w14:textId="77777777" w:rsidR="009D1F39" w:rsidRPr="007F79C5" w:rsidRDefault="009D1F39">
            <w:pPr>
              <w:rPr>
                <w:lang w:val="sv-SE"/>
              </w:rPr>
            </w:pPr>
          </w:p>
        </w:tc>
      </w:tr>
      <w:tr w:rsidR="00397353" w:rsidRPr="00127E59" w14:paraId="76A623BE" w14:textId="77777777" w:rsidTr="00821130">
        <w:tblPrEx>
          <w:tblCellMar>
            <w:left w:w="70" w:type="dxa"/>
            <w:right w:w="70" w:type="dxa"/>
          </w:tblCellMar>
        </w:tblPrEx>
        <w:trPr>
          <w:cantSplit/>
          <w:trHeight w:hRule="exact" w:val="3969"/>
        </w:trPr>
        <w:tc>
          <w:tcPr>
            <w:tcW w:w="6521" w:type="dxa"/>
            <w:tcBorders>
              <w:bottom w:val="nil"/>
            </w:tcBorders>
          </w:tcPr>
          <w:p w14:paraId="473567DC" w14:textId="77777777" w:rsidR="00332099" w:rsidRDefault="00583006" w:rsidP="00D253EC">
            <w:pPr>
              <w:pStyle w:val="OT1Kirje"/>
              <w:spacing w:after="0"/>
              <w:rPr>
                <w:rFonts w:ascii="Verdana" w:hAnsi="Verdana"/>
                <w:b/>
                <w:color w:val="FF0000"/>
                <w:spacing w:val="-6"/>
                <w:sz w:val="22"/>
                <w:szCs w:val="22"/>
              </w:rPr>
            </w:pPr>
            <w:r>
              <w:rPr>
                <w:rFonts w:ascii="Verdana" w:hAnsi="Verdana"/>
                <w:color w:val="FF0000"/>
                <w:sz w:val="22"/>
                <w:szCs w:val="22"/>
                <w:lang w:val="sv-FI"/>
              </w:rPr>
              <w:br/>
            </w:r>
            <w:r>
              <w:rPr>
                <w:rFonts w:ascii="Verdana" w:hAnsi="Verdana"/>
                <w:b/>
                <w:bCs/>
                <w:color w:val="FF0000"/>
                <w:sz w:val="22"/>
                <w:szCs w:val="22"/>
                <w:lang w:val="sv-FI"/>
              </w:rPr>
              <w:t xml:space="preserve">Vad behövs? </w:t>
            </w:r>
          </w:p>
          <w:p w14:paraId="66DE2DB3" w14:textId="77777777" w:rsidR="000D1DF3" w:rsidRPr="00332099" w:rsidRDefault="000D1DF3" w:rsidP="00D253EC">
            <w:pPr>
              <w:pStyle w:val="OT1Kirje"/>
              <w:spacing w:after="0"/>
              <w:rPr>
                <w:color w:val="auto"/>
                <w:sz w:val="22"/>
                <w:szCs w:val="22"/>
              </w:rPr>
            </w:pPr>
          </w:p>
          <w:p w14:paraId="748C1081" w14:textId="77777777" w:rsidR="00A33FAD" w:rsidRPr="007F79C5" w:rsidRDefault="002E70CA" w:rsidP="00EE2D25">
            <w:pPr>
              <w:pStyle w:val="ListParagraph"/>
              <w:numPr>
                <w:ilvl w:val="0"/>
                <w:numId w:val="6"/>
              </w:numPr>
              <w:tabs>
                <w:tab w:val="left" w:pos="283"/>
              </w:tabs>
              <w:autoSpaceDE w:val="0"/>
              <w:autoSpaceDN w:val="0"/>
              <w:adjustRightInd w:val="0"/>
              <w:textAlignment w:val="center"/>
              <w:rPr>
                <w:rFonts w:cs="SignaOT-Book"/>
                <w:color w:val="000000"/>
                <w:lang w:val="sv-SE"/>
              </w:rPr>
            </w:pPr>
            <w:r>
              <w:rPr>
                <w:rFonts w:cs="SignaOT-Book"/>
                <w:color w:val="000000"/>
                <w:lang w:val="sv-FI"/>
              </w:rPr>
              <w:t>En lättillgänglig lokal som i allmänhet är öppen</w:t>
            </w:r>
          </w:p>
          <w:p w14:paraId="3C6214F5" w14:textId="77777777" w:rsidR="002E70CA" w:rsidRPr="007F79C5" w:rsidRDefault="002E70CA" w:rsidP="00EE2D25">
            <w:pPr>
              <w:pStyle w:val="ListParagraph"/>
              <w:numPr>
                <w:ilvl w:val="0"/>
                <w:numId w:val="6"/>
              </w:numPr>
              <w:tabs>
                <w:tab w:val="left" w:pos="283"/>
              </w:tabs>
              <w:autoSpaceDE w:val="0"/>
              <w:autoSpaceDN w:val="0"/>
              <w:adjustRightInd w:val="0"/>
              <w:textAlignment w:val="center"/>
              <w:rPr>
                <w:rFonts w:cs="SignaOT-Book"/>
                <w:color w:val="000000"/>
                <w:lang w:val="sv-SE"/>
              </w:rPr>
            </w:pPr>
            <w:r>
              <w:rPr>
                <w:rFonts w:cs="SignaOT-Book"/>
                <w:color w:val="000000"/>
                <w:lang w:val="sv-FI"/>
              </w:rPr>
              <w:t>Kylskåp (frys vid behov) för mat och livsmedel som kräver kylförvaring</w:t>
            </w:r>
          </w:p>
          <w:p w14:paraId="19CACAA8" w14:textId="77777777" w:rsidR="002E70CA" w:rsidRPr="007F79C5" w:rsidRDefault="002E70CA" w:rsidP="00EE2D25">
            <w:pPr>
              <w:pStyle w:val="ListParagraph"/>
              <w:numPr>
                <w:ilvl w:val="0"/>
                <w:numId w:val="6"/>
              </w:numPr>
              <w:tabs>
                <w:tab w:val="left" w:pos="283"/>
              </w:tabs>
              <w:autoSpaceDE w:val="0"/>
              <w:autoSpaceDN w:val="0"/>
              <w:adjustRightInd w:val="0"/>
              <w:textAlignment w:val="center"/>
              <w:rPr>
                <w:rFonts w:cs="SignaOT-Book"/>
                <w:color w:val="000000"/>
                <w:lang w:val="sv-SE"/>
              </w:rPr>
            </w:pPr>
            <w:r>
              <w:rPr>
                <w:rFonts w:cs="SignaOT-Book"/>
                <w:color w:val="000000"/>
                <w:lang w:val="sv-FI"/>
              </w:rPr>
              <w:t>Hylla för livsmedel som förvaras varmt</w:t>
            </w:r>
          </w:p>
          <w:p w14:paraId="13CD45BB" w14:textId="77777777" w:rsidR="002E70CA" w:rsidRPr="007F79C5" w:rsidRDefault="002E70CA" w:rsidP="00EE2D25">
            <w:pPr>
              <w:pStyle w:val="ListParagraph"/>
              <w:numPr>
                <w:ilvl w:val="0"/>
                <w:numId w:val="6"/>
              </w:numPr>
              <w:tabs>
                <w:tab w:val="left" w:pos="283"/>
              </w:tabs>
              <w:autoSpaceDE w:val="0"/>
              <w:autoSpaceDN w:val="0"/>
              <w:adjustRightInd w:val="0"/>
              <w:textAlignment w:val="center"/>
              <w:rPr>
                <w:rFonts w:cs="SignaOT-Book"/>
                <w:color w:val="000000"/>
                <w:lang w:val="sv-SE"/>
              </w:rPr>
            </w:pPr>
            <w:r>
              <w:rPr>
                <w:rFonts w:cs="SignaOT-Book"/>
                <w:color w:val="000000"/>
                <w:lang w:val="sv-FI"/>
              </w:rPr>
              <w:t>Några frivilliga som städar och kontrollerar skåpet 2–3 ggr/vecka</w:t>
            </w:r>
          </w:p>
          <w:p w14:paraId="44F8E156" w14:textId="77777777" w:rsidR="002E70CA" w:rsidRPr="007F79C5" w:rsidRDefault="00087AB9" w:rsidP="00EE2D25">
            <w:pPr>
              <w:pStyle w:val="ListParagraph"/>
              <w:numPr>
                <w:ilvl w:val="0"/>
                <w:numId w:val="6"/>
              </w:numPr>
              <w:tabs>
                <w:tab w:val="left" w:pos="283"/>
              </w:tabs>
              <w:autoSpaceDE w:val="0"/>
              <w:autoSpaceDN w:val="0"/>
              <w:adjustRightInd w:val="0"/>
              <w:textAlignment w:val="center"/>
              <w:rPr>
                <w:rFonts w:cs="SignaOT-Book"/>
                <w:color w:val="000000"/>
                <w:lang w:val="sv-SE"/>
              </w:rPr>
            </w:pPr>
            <w:r>
              <w:rPr>
                <w:rFonts w:cs="SignaOT-Book"/>
                <w:color w:val="000000"/>
                <w:lang w:val="sv-FI"/>
              </w:rPr>
              <w:t>Instruktioner på papper om skåpets användning</w:t>
            </w:r>
          </w:p>
          <w:p w14:paraId="1AE9883F" w14:textId="77777777" w:rsidR="00087AB9" w:rsidRPr="007F79C5" w:rsidRDefault="00087AB9" w:rsidP="00EE2D25">
            <w:pPr>
              <w:pStyle w:val="ListParagraph"/>
              <w:numPr>
                <w:ilvl w:val="0"/>
                <w:numId w:val="6"/>
              </w:numPr>
              <w:tabs>
                <w:tab w:val="left" w:pos="283"/>
              </w:tabs>
              <w:autoSpaceDE w:val="0"/>
              <w:autoSpaceDN w:val="0"/>
              <w:adjustRightInd w:val="0"/>
              <w:textAlignment w:val="center"/>
              <w:rPr>
                <w:rFonts w:cs="SignaOT-Book"/>
                <w:color w:val="000000"/>
                <w:lang w:val="sv-SE"/>
              </w:rPr>
            </w:pPr>
            <w:r>
              <w:rPr>
                <w:rFonts w:cs="SignaOT-Book"/>
                <w:color w:val="000000"/>
                <w:lang w:val="sv-FI"/>
              </w:rPr>
              <w:t>Etiketter som är lätta att fylla i med information om antal, matens tillverkningsdatum och de vanligaste allergenerna</w:t>
            </w:r>
          </w:p>
          <w:p w14:paraId="0C1C90DD" w14:textId="77777777" w:rsidR="000F7AC9" w:rsidRPr="007F79C5" w:rsidRDefault="000F7AC9" w:rsidP="00EE2D25">
            <w:pPr>
              <w:pStyle w:val="ListParagraph"/>
              <w:numPr>
                <w:ilvl w:val="0"/>
                <w:numId w:val="6"/>
              </w:numPr>
              <w:tabs>
                <w:tab w:val="left" w:pos="283"/>
              </w:tabs>
              <w:autoSpaceDE w:val="0"/>
              <w:autoSpaceDN w:val="0"/>
              <w:adjustRightInd w:val="0"/>
              <w:textAlignment w:val="center"/>
              <w:rPr>
                <w:rFonts w:cs="SignaOT-Book"/>
                <w:color w:val="000000"/>
                <w:lang w:val="sv-SE"/>
              </w:rPr>
            </w:pPr>
            <w:r>
              <w:rPr>
                <w:rFonts w:cs="SignaOT-Book"/>
                <w:color w:val="000000"/>
                <w:lang w:val="sv-FI"/>
              </w:rPr>
              <w:t>Information till invånarna i området!</w:t>
            </w:r>
          </w:p>
        </w:tc>
        <w:tc>
          <w:tcPr>
            <w:tcW w:w="283" w:type="dxa"/>
            <w:tcBorders>
              <w:bottom w:val="nil"/>
              <w:right w:val="nil"/>
            </w:tcBorders>
          </w:tcPr>
          <w:p w14:paraId="3EEE15B3" w14:textId="77777777" w:rsidR="00397353" w:rsidRPr="007F79C5" w:rsidRDefault="00397353" w:rsidP="00523598">
            <w:pPr>
              <w:pStyle w:val="ListParagraph"/>
              <w:numPr>
                <w:ilvl w:val="0"/>
                <w:numId w:val="2"/>
              </w:numPr>
              <w:rPr>
                <w:lang w:val="sv-SE"/>
              </w:rPr>
            </w:pPr>
          </w:p>
        </w:tc>
        <w:tc>
          <w:tcPr>
            <w:tcW w:w="4340" w:type="dxa"/>
            <w:tcBorders>
              <w:left w:val="nil"/>
              <w:bottom w:val="nil"/>
            </w:tcBorders>
          </w:tcPr>
          <w:p w14:paraId="4EC33C55" w14:textId="77777777" w:rsidR="00465E05" w:rsidRPr="007F79C5" w:rsidRDefault="00465E05" w:rsidP="00B02C66">
            <w:pPr>
              <w:pStyle w:val="KTArtikkeli"/>
              <w:spacing w:after="57"/>
              <w:rPr>
                <w:rFonts w:ascii="Verdana" w:hAnsi="Verdana" w:cs="Signa Column Bold"/>
                <w:bCs/>
                <w:caps/>
                <w:sz w:val="18"/>
                <w:szCs w:val="18"/>
                <w:lang w:val="sv-SE"/>
              </w:rPr>
            </w:pPr>
          </w:p>
          <w:p w14:paraId="32EE6D95" w14:textId="77777777" w:rsidR="00465E05" w:rsidRPr="007F79C5" w:rsidRDefault="00465E05" w:rsidP="00B02C66">
            <w:pPr>
              <w:pStyle w:val="KTArtikkeli"/>
              <w:spacing w:after="57"/>
              <w:rPr>
                <w:rFonts w:ascii="Verdana" w:hAnsi="Verdana" w:cs="Signa Column Bold"/>
                <w:bCs/>
                <w:caps/>
                <w:sz w:val="18"/>
                <w:szCs w:val="18"/>
                <w:lang w:val="sv-SE"/>
              </w:rPr>
            </w:pPr>
          </w:p>
          <w:p w14:paraId="7FEECBC2" w14:textId="77777777" w:rsidR="00B02C66" w:rsidRPr="00027D15" w:rsidRDefault="00E50A43" w:rsidP="00E50A43">
            <w:pPr>
              <w:rPr>
                <w:b/>
                <w:color w:val="FF0000"/>
              </w:rPr>
            </w:pPr>
            <w:r>
              <w:rPr>
                <w:b/>
                <w:bCs/>
                <w:color w:val="FF0000"/>
                <w:lang w:val="sv-FI"/>
              </w:rPr>
              <w:t>Röda Korsets principer</w:t>
            </w:r>
          </w:p>
          <w:p w14:paraId="070BE17E" w14:textId="77777777" w:rsidR="00E50A43" w:rsidRDefault="00E50A43" w:rsidP="00E50A43"/>
          <w:p w14:paraId="6DD656BE" w14:textId="77777777" w:rsidR="00E50A43" w:rsidRDefault="00E50A43" w:rsidP="00E50A43">
            <w:pPr>
              <w:pStyle w:val="ListParagraph"/>
              <w:numPr>
                <w:ilvl w:val="0"/>
                <w:numId w:val="2"/>
              </w:numPr>
            </w:pPr>
            <w:r>
              <w:rPr>
                <w:lang w:val="sv-FI"/>
              </w:rPr>
              <w:t>Medmänsklighet</w:t>
            </w:r>
          </w:p>
          <w:p w14:paraId="52CAAB29" w14:textId="77777777" w:rsidR="00E50A43" w:rsidRDefault="00E50A43" w:rsidP="00E50A43">
            <w:pPr>
              <w:pStyle w:val="ListParagraph"/>
              <w:numPr>
                <w:ilvl w:val="0"/>
                <w:numId w:val="2"/>
              </w:numPr>
            </w:pPr>
            <w:r>
              <w:rPr>
                <w:lang w:val="sv-FI"/>
              </w:rPr>
              <w:t>Opartiskhet</w:t>
            </w:r>
          </w:p>
          <w:p w14:paraId="441532B7" w14:textId="77777777" w:rsidR="00E50A43" w:rsidRDefault="00E50A43" w:rsidP="00E50A43">
            <w:pPr>
              <w:pStyle w:val="ListParagraph"/>
              <w:numPr>
                <w:ilvl w:val="0"/>
                <w:numId w:val="2"/>
              </w:numPr>
            </w:pPr>
            <w:r>
              <w:rPr>
                <w:lang w:val="sv-FI"/>
              </w:rPr>
              <w:t>Neutralitet</w:t>
            </w:r>
          </w:p>
          <w:p w14:paraId="7C4762C1" w14:textId="77777777" w:rsidR="00E50A43" w:rsidRDefault="00E50A43" w:rsidP="00E50A43">
            <w:pPr>
              <w:pStyle w:val="ListParagraph"/>
              <w:numPr>
                <w:ilvl w:val="0"/>
                <w:numId w:val="2"/>
              </w:numPr>
            </w:pPr>
            <w:r>
              <w:rPr>
                <w:lang w:val="sv-FI"/>
              </w:rPr>
              <w:t>Självständighet</w:t>
            </w:r>
          </w:p>
          <w:p w14:paraId="59A482DE" w14:textId="77777777" w:rsidR="00E50A43" w:rsidRDefault="00E50A43" w:rsidP="00E50A43">
            <w:pPr>
              <w:pStyle w:val="ListParagraph"/>
              <w:numPr>
                <w:ilvl w:val="0"/>
                <w:numId w:val="2"/>
              </w:numPr>
            </w:pPr>
            <w:r>
              <w:rPr>
                <w:lang w:val="sv-FI"/>
              </w:rPr>
              <w:t>Frivillighet</w:t>
            </w:r>
          </w:p>
          <w:p w14:paraId="173D6920" w14:textId="77777777" w:rsidR="00E50A43" w:rsidRDefault="00E50A43" w:rsidP="00E50A43">
            <w:pPr>
              <w:pStyle w:val="ListParagraph"/>
              <w:numPr>
                <w:ilvl w:val="0"/>
                <w:numId w:val="2"/>
              </w:numPr>
            </w:pPr>
            <w:r>
              <w:rPr>
                <w:lang w:val="sv-FI"/>
              </w:rPr>
              <w:t>Universalitet</w:t>
            </w:r>
          </w:p>
          <w:p w14:paraId="29F6A860" w14:textId="77777777" w:rsidR="00E50A43" w:rsidRPr="00B02C66" w:rsidRDefault="00E50A43" w:rsidP="00E50A43">
            <w:pPr>
              <w:pStyle w:val="ListParagraph"/>
              <w:numPr>
                <w:ilvl w:val="0"/>
                <w:numId w:val="2"/>
              </w:numPr>
            </w:pPr>
            <w:r>
              <w:rPr>
                <w:lang w:val="sv-FI"/>
              </w:rPr>
              <w:t>Enhetlighet</w:t>
            </w:r>
          </w:p>
        </w:tc>
      </w:tr>
      <w:tr w:rsidR="000D1DF3" w:rsidRPr="00127E59" w14:paraId="0D9E9BD2" w14:textId="77777777" w:rsidTr="00821130">
        <w:trPr>
          <w:trHeight w:val="242"/>
        </w:trPr>
        <w:tc>
          <w:tcPr>
            <w:tcW w:w="11144" w:type="dxa"/>
            <w:gridSpan w:val="3"/>
            <w:tcBorders>
              <w:top w:val="nil"/>
              <w:bottom w:val="nil"/>
            </w:tcBorders>
            <w:shd w:val="clear" w:color="auto" w:fill="C00000"/>
          </w:tcPr>
          <w:p w14:paraId="5EB62B0E" w14:textId="77777777" w:rsidR="000D1DF3" w:rsidRPr="00127E59" w:rsidRDefault="000D1DF3" w:rsidP="00BC692B">
            <w:pPr>
              <w:pStyle w:val="OT1Kirje"/>
              <w:spacing w:after="0"/>
              <w:rPr>
                <w:rFonts w:ascii="Verdana" w:hAnsi="Verdana"/>
                <w:spacing w:val="0"/>
                <w:sz w:val="20"/>
                <w:szCs w:val="20"/>
              </w:rPr>
            </w:pPr>
          </w:p>
        </w:tc>
      </w:tr>
      <w:tr w:rsidR="000D1DF3" w:rsidRPr="001A1E41" w14:paraId="1D239911" w14:textId="77777777" w:rsidTr="00CE6CD5">
        <w:trPr>
          <w:cantSplit/>
          <w:trHeight w:hRule="exact" w:val="397"/>
        </w:trPr>
        <w:tc>
          <w:tcPr>
            <w:tcW w:w="11144" w:type="dxa"/>
            <w:gridSpan w:val="3"/>
            <w:tcBorders>
              <w:top w:val="nil"/>
              <w:bottom w:val="single" w:sz="4" w:space="0" w:color="auto"/>
            </w:tcBorders>
          </w:tcPr>
          <w:p w14:paraId="18CC71B4" w14:textId="77777777" w:rsidR="00AE399C" w:rsidRPr="00CE6CD5" w:rsidRDefault="000D1DF3" w:rsidP="00576B40">
            <w:pPr>
              <w:pStyle w:val="Footer"/>
              <w:rPr>
                <w:sz w:val="16"/>
                <w:szCs w:val="16"/>
              </w:rPr>
            </w:pPr>
            <w:r>
              <w:rPr>
                <w:b/>
                <w:bCs/>
                <w:color w:val="C00000"/>
                <w:sz w:val="16"/>
                <w:szCs w:val="16"/>
                <w:lang w:val="sv-FI"/>
              </w:rPr>
              <w:t>Mer information:</w:t>
            </w:r>
            <w:r>
              <w:rPr>
                <w:sz w:val="16"/>
                <w:szCs w:val="16"/>
                <w:lang w:val="sv-FI"/>
              </w:rPr>
              <w:t xml:space="preserve"> </w:t>
            </w:r>
          </w:p>
          <w:p w14:paraId="7632B285" w14:textId="0F893452" w:rsidR="00576B40" w:rsidRPr="007F79C5" w:rsidRDefault="00AE399C" w:rsidP="00576B40">
            <w:pPr>
              <w:pStyle w:val="Footer"/>
              <w:rPr>
                <w:rFonts w:cs="SignaOT-Book"/>
                <w:sz w:val="16"/>
                <w:szCs w:val="16"/>
                <w:lang w:val="sv-SE"/>
              </w:rPr>
            </w:pPr>
            <w:r>
              <w:rPr>
                <w:rFonts w:cs="SignaOT-Book"/>
                <w:color w:val="000000"/>
                <w:sz w:val="16"/>
                <w:szCs w:val="16"/>
                <w:lang w:val="sv-FI"/>
              </w:rPr>
              <w:t xml:space="preserve">Mer information om mathjälpsverksamheten finns på adressen </w:t>
            </w:r>
            <w:hyperlink r:id="rId9" w:history="1">
              <w:r>
                <w:rPr>
                  <w:rStyle w:val="Hyperlink"/>
                  <w:rFonts w:cs="SignaOT-Book"/>
                  <w:sz w:val="16"/>
                  <w:szCs w:val="16"/>
                  <w:lang w:val="sv-FI"/>
                </w:rPr>
                <w:t>https://rednet.rodakorset.fi/mathjalp</w:t>
              </w:r>
            </w:hyperlink>
            <w:r>
              <w:rPr>
                <w:rFonts w:cs="SignaOT-Book"/>
                <w:color w:val="000000"/>
                <w:sz w:val="16"/>
                <w:szCs w:val="16"/>
                <w:lang w:val="sv-FI"/>
              </w:rPr>
              <w:t xml:space="preserve"> </w:t>
            </w:r>
          </w:p>
          <w:p w14:paraId="11F797FF" w14:textId="77777777" w:rsidR="00744501" w:rsidRPr="007F79C5" w:rsidRDefault="00744501" w:rsidP="00576B40">
            <w:pPr>
              <w:pStyle w:val="Footer"/>
              <w:rPr>
                <w:rFonts w:cs="SignaOT-Book"/>
                <w:color w:val="000000"/>
                <w:sz w:val="16"/>
                <w:szCs w:val="16"/>
                <w:lang w:val="sv-SE"/>
              </w:rPr>
            </w:pPr>
          </w:p>
          <w:p w14:paraId="628ED8E4" w14:textId="77777777" w:rsidR="00880386" w:rsidRPr="007F79C5" w:rsidRDefault="00880386" w:rsidP="00E21A02">
            <w:pPr>
              <w:pStyle w:val="Footer"/>
              <w:rPr>
                <w:rFonts w:cs="SignaOT-Book"/>
                <w:color w:val="000000"/>
                <w:sz w:val="18"/>
                <w:szCs w:val="18"/>
                <w:lang w:val="sv-SE"/>
              </w:rPr>
            </w:pPr>
          </w:p>
        </w:tc>
      </w:tr>
    </w:tbl>
    <w:p w14:paraId="79B3ECC6" w14:textId="77777777" w:rsidR="002F01D2" w:rsidRPr="007F79C5" w:rsidRDefault="002F01D2" w:rsidP="00587490">
      <w:pPr>
        <w:ind w:left="851" w:right="339"/>
        <w:rPr>
          <w:rFonts w:cs="SignaOT-Book"/>
          <w:color w:val="000000"/>
          <w:sz w:val="18"/>
          <w:szCs w:val="18"/>
          <w:lang w:val="sv-SE"/>
        </w:rPr>
      </w:pPr>
    </w:p>
    <w:p w14:paraId="068F72B3" w14:textId="77777777" w:rsidR="002F01D2" w:rsidRPr="007F79C5" w:rsidRDefault="002F01D2" w:rsidP="00587490">
      <w:pPr>
        <w:ind w:left="851" w:right="339"/>
        <w:rPr>
          <w:rFonts w:cs="SignaOT-Book"/>
          <w:color w:val="000000"/>
          <w:sz w:val="18"/>
          <w:szCs w:val="18"/>
          <w:lang w:val="sv-SE"/>
        </w:rPr>
      </w:pPr>
    </w:p>
    <w:p w14:paraId="482FFFCA" w14:textId="77777777" w:rsidR="002F01D2" w:rsidRPr="007F79C5" w:rsidRDefault="002F01D2" w:rsidP="00587490">
      <w:pPr>
        <w:ind w:left="851" w:right="339"/>
        <w:rPr>
          <w:rFonts w:cs="SignaOT-Book"/>
          <w:color w:val="000000"/>
          <w:sz w:val="18"/>
          <w:szCs w:val="18"/>
          <w:lang w:val="sv-SE"/>
        </w:rPr>
      </w:pPr>
    </w:p>
    <w:p w14:paraId="7474BC26" w14:textId="4E647EB8" w:rsidR="001D5091" w:rsidRPr="001A1E41" w:rsidRDefault="00B3361C" w:rsidP="00B3361C">
      <w:pPr>
        <w:ind w:right="339"/>
        <w:rPr>
          <w:rStyle w:val="Hyperlink"/>
          <w:rFonts w:cs="SignaOT-Book"/>
          <w:b/>
          <w:lang w:val="sv-SE"/>
        </w:rPr>
      </w:pPr>
      <w:r>
        <w:rPr>
          <w:rFonts w:cs="SignaOT-Book"/>
          <w:b/>
          <w:bCs/>
          <w:color w:val="000000"/>
          <w:lang w:val="sv-FI"/>
        </w:rPr>
        <w:t xml:space="preserve">I verksamheten följs </w:t>
      </w:r>
      <w:r w:rsidR="001A1E41">
        <w:rPr>
          <w:rFonts w:cs="SignaOT-Book"/>
          <w:b/>
          <w:bCs/>
          <w:lang w:val="sv-FI"/>
        </w:rPr>
        <w:fldChar w:fldCharType="begin"/>
      </w:r>
      <w:r w:rsidR="001A1E41">
        <w:rPr>
          <w:rFonts w:cs="SignaOT-Book"/>
          <w:b/>
          <w:bCs/>
          <w:lang w:val="sv-FI"/>
        </w:rPr>
        <w:instrText xml:space="preserve"> HYPERLINK "https://www.ruokavirasto.fi/globalassets/tietoa-meista/asiointi/oppaat-ja-lomakkeet/yritykset/elintarvikeala/elintarvikehuoneistot/eviran_ohje_16035_2_sv.pdfmathjalp.pdf" </w:instrText>
      </w:r>
      <w:r w:rsidR="001A1E41">
        <w:rPr>
          <w:rFonts w:cs="SignaOT-Book"/>
          <w:b/>
          <w:bCs/>
          <w:lang w:val="sv-FI"/>
        </w:rPr>
      </w:r>
      <w:r w:rsidR="001A1E41">
        <w:rPr>
          <w:rFonts w:cs="SignaOT-Book"/>
          <w:b/>
          <w:bCs/>
          <w:lang w:val="sv-FI"/>
        </w:rPr>
        <w:fldChar w:fldCharType="separate"/>
      </w:r>
      <w:r w:rsidRPr="001A1E41">
        <w:rPr>
          <w:rStyle w:val="Hyperlink"/>
          <w:rFonts w:cs="SignaOT-Book"/>
          <w:b/>
          <w:bCs/>
          <w:lang w:val="sv-FI"/>
        </w:rPr>
        <w:t>”Eviras anvisni</w:t>
      </w:r>
      <w:r w:rsidRPr="001A1E41">
        <w:rPr>
          <w:rStyle w:val="Hyperlink"/>
          <w:rFonts w:cs="SignaOT-Book"/>
          <w:b/>
          <w:bCs/>
          <w:lang w:val="sv-FI"/>
        </w:rPr>
        <w:t>n</w:t>
      </w:r>
      <w:r w:rsidRPr="001A1E41">
        <w:rPr>
          <w:rStyle w:val="Hyperlink"/>
          <w:rFonts w:cs="SignaOT-Book"/>
          <w:b/>
          <w:bCs/>
          <w:lang w:val="sv-FI"/>
        </w:rPr>
        <w:t>g 16035/2 – livsmedel som överlåts till mathjälpen”</w:t>
      </w:r>
    </w:p>
    <w:p w14:paraId="7F54FD4B" w14:textId="392CF0DA" w:rsidR="002747DD" w:rsidRPr="007F79C5" w:rsidRDefault="001A1E41" w:rsidP="001A1E41">
      <w:pPr>
        <w:ind w:right="339"/>
        <w:rPr>
          <w:rFonts w:cs="SignaOT-Book"/>
          <w:color w:val="000000"/>
          <w:lang w:val="sv-SE"/>
        </w:rPr>
      </w:pPr>
      <w:r>
        <w:rPr>
          <w:rFonts w:cs="SignaOT-Book"/>
          <w:b/>
          <w:bCs/>
          <w:lang w:val="sv-FI"/>
        </w:rPr>
        <w:fldChar w:fldCharType="end"/>
      </w:r>
      <w:r w:rsidRPr="007F79C5">
        <w:rPr>
          <w:rFonts w:cs="SignaOT-Book"/>
          <w:color w:val="000000"/>
          <w:lang w:val="sv-SE"/>
        </w:rPr>
        <w:t xml:space="preserve"> </w:t>
      </w:r>
    </w:p>
    <w:p w14:paraId="1A249F90" w14:textId="77777777" w:rsidR="00087AB9" w:rsidRPr="007F79C5" w:rsidRDefault="00087AB9" w:rsidP="00087AB9">
      <w:pPr>
        <w:shd w:val="clear" w:color="auto" w:fill="FFFFFF"/>
        <w:spacing w:before="100" w:beforeAutospacing="1" w:after="100" w:afterAutospacing="1"/>
        <w:rPr>
          <w:lang w:val="sv-SE"/>
        </w:rPr>
      </w:pPr>
      <w:r>
        <w:rPr>
          <w:b/>
          <w:bCs/>
          <w:color w:val="1D2129"/>
          <w:lang w:val="sv-FI"/>
        </w:rPr>
        <w:t>INSTRUKTIONER FÖR ATT LEVERERA MAT TILL SKÅPEN FÖR SVINNMAT</w:t>
      </w:r>
    </w:p>
    <w:p w14:paraId="0A0A0E2A" w14:textId="77777777" w:rsidR="00087AB9" w:rsidRPr="007F79C5" w:rsidRDefault="00087AB9" w:rsidP="00087AB9">
      <w:pPr>
        <w:shd w:val="clear" w:color="auto" w:fill="FFFFFF"/>
        <w:spacing w:before="100" w:beforeAutospacing="1" w:after="100" w:afterAutospacing="1"/>
        <w:rPr>
          <w:lang w:val="sv-SE"/>
        </w:rPr>
      </w:pPr>
      <w:r>
        <w:rPr>
          <w:i/>
          <w:iCs/>
          <w:color w:val="1D2129"/>
          <w:lang w:val="sv-FI"/>
        </w:rPr>
        <w:t xml:space="preserve">De produkter som levereras registreras i den bifogade dagboken. När du levererar mat till våra skåp måste vissa av produkterna också märkas enligt instruktionerna nedan. Etikettark som är lätt att fylla i (en för allergier och en för övrig information) finns för märkning. </w:t>
      </w:r>
    </w:p>
    <w:p w14:paraId="3ECE133C" w14:textId="77777777" w:rsidR="00087AB9" w:rsidRPr="007F79C5" w:rsidRDefault="00087AB9" w:rsidP="00087AB9">
      <w:pPr>
        <w:shd w:val="clear" w:color="auto" w:fill="FFFFFF"/>
        <w:spacing w:before="100" w:beforeAutospacing="1" w:after="100" w:afterAutospacing="1"/>
        <w:rPr>
          <w:lang w:val="sv-SE"/>
        </w:rPr>
      </w:pPr>
      <w:r>
        <w:rPr>
          <w:i/>
          <w:iCs/>
          <w:color w:val="1D2129"/>
          <w:lang w:val="sv-FI"/>
        </w:rPr>
        <w:t xml:space="preserve">OBS! Modersmjölksersättningar, djurmat och läkemedel får inte distribueras i skåpet för svinnmat! </w:t>
      </w:r>
    </w:p>
    <w:p w14:paraId="02C4C48F" w14:textId="77777777" w:rsidR="00087AB9" w:rsidRPr="000F7AC9" w:rsidRDefault="00087AB9" w:rsidP="00087AB9">
      <w:pPr>
        <w:shd w:val="clear" w:color="auto" w:fill="FFFFFF"/>
        <w:spacing w:before="100" w:beforeAutospacing="1" w:after="100" w:afterAutospacing="1"/>
      </w:pPr>
      <w:r>
        <w:rPr>
          <w:b/>
          <w:bCs/>
          <w:color w:val="1D2129"/>
          <w:u w:val="single"/>
          <w:lang w:val="sv-FI"/>
        </w:rPr>
        <w:t>FÄRDIGT FÖRPACKADE LIVSMEDEL</w:t>
      </w:r>
    </w:p>
    <w:p w14:paraId="51B55AAB" w14:textId="77777777" w:rsidR="00087AB9" w:rsidRPr="000F7AC9" w:rsidRDefault="00087AB9" w:rsidP="00102CF1">
      <w:pPr>
        <w:pStyle w:val="ListParagraph"/>
        <w:numPr>
          <w:ilvl w:val="0"/>
          <w:numId w:val="7"/>
        </w:numPr>
        <w:shd w:val="clear" w:color="auto" w:fill="FFFFFF"/>
        <w:spacing w:before="100" w:beforeAutospacing="1" w:after="100" w:afterAutospacing="1"/>
      </w:pPr>
      <w:r>
        <w:rPr>
          <w:b/>
          <w:bCs/>
          <w:color w:val="1D2129"/>
          <w:lang w:val="sv-FI"/>
        </w:rPr>
        <w:t xml:space="preserve">BEHÖVER INTE MÄRKAS SEPARAT. </w:t>
      </w:r>
    </w:p>
    <w:p w14:paraId="35643F38" w14:textId="77777777" w:rsidR="00087AB9" w:rsidRPr="007F79C5" w:rsidRDefault="00087AB9" w:rsidP="00087AB9">
      <w:pPr>
        <w:shd w:val="clear" w:color="auto" w:fill="FFFFFF"/>
        <w:spacing w:before="100" w:beforeAutospacing="1" w:after="100" w:afterAutospacing="1"/>
        <w:rPr>
          <w:lang w:val="sv-SE"/>
        </w:rPr>
      </w:pPr>
      <w:r>
        <w:rPr>
          <w:b/>
          <w:bCs/>
          <w:color w:val="1D2129"/>
          <w:lang w:val="sv-FI"/>
        </w:rPr>
        <w:t>INSTRUKTION: Produkter som är märkta med ”sista användningsdatum” eller ”sista användningstidpunkt</w:t>
      </w:r>
      <w:r>
        <w:rPr>
          <w:color w:val="1D2129"/>
          <w:lang w:val="sv-FI"/>
        </w:rPr>
        <w:t>” får inte doneras som sådana efter det att datumet har överskridits. Sådana livsmedel som mikrobiologiskt lätt blir förstörda innefattar till exempel opastöriserad mjölk och grädde, omognad ost, färskt kött, köttfärs, icke-tillredda köttprodukter, färsk fisk mm., andra produkter som inte värmebehandlats och produkter vars konservering inte har förbättrats med konserveringsmedel eller på annat sätt.</w:t>
      </w:r>
    </w:p>
    <w:p w14:paraId="61DA23CE" w14:textId="77777777" w:rsidR="00087AB9" w:rsidRPr="007F79C5" w:rsidRDefault="00087AB9" w:rsidP="00087AB9">
      <w:pPr>
        <w:shd w:val="clear" w:color="auto" w:fill="FFFFFF"/>
        <w:spacing w:before="100" w:beforeAutospacing="1" w:after="100" w:afterAutospacing="1"/>
        <w:rPr>
          <w:lang w:val="sv-SE"/>
        </w:rPr>
      </w:pPr>
      <w:r>
        <w:rPr>
          <w:color w:val="1D2129"/>
          <w:lang w:val="sv-FI"/>
        </w:rPr>
        <w:t xml:space="preserve">Produkter lämpliga för konsumtion märkta med </w:t>
      </w:r>
      <w:r>
        <w:rPr>
          <w:b/>
          <w:bCs/>
          <w:color w:val="1D2129"/>
          <w:lang w:val="sv-FI"/>
        </w:rPr>
        <w:t>”bäst före”</w:t>
      </w:r>
      <w:r>
        <w:rPr>
          <w:color w:val="1D2129"/>
          <w:lang w:val="sv-FI"/>
        </w:rPr>
        <w:t>-datum kan också doneras efter att datumet överskridits. Livsmedelsdoneraren ansvarar för produktens kvalitet när produkten ges efter att ”bäst före”-datumet har överskridits.</w:t>
      </w:r>
    </w:p>
    <w:p w14:paraId="089C7539" w14:textId="77777777" w:rsidR="00087AB9" w:rsidRPr="007F79C5" w:rsidRDefault="00087AB9" w:rsidP="00087AB9">
      <w:pPr>
        <w:shd w:val="clear" w:color="auto" w:fill="FFFFFF"/>
        <w:spacing w:before="100" w:beforeAutospacing="1" w:after="100" w:afterAutospacing="1"/>
        <w:rPr>
          <w:lang w:val="sv-SE"/>
        </w:rPr>
      </w:pPr>
      <w:r>
        <w:rPr>
          <w:color w:val="1D2129"/>
          <w:lang w:val="sv-FI"/>
        </w:rPr>
        <w:t xml:space="preserve">Torr mat (mjöl, kli, etc.) på hyllan. Mat till kylskåpet enligt instruktionerna på förpackningarna. </w:t>
      </w:r>
    </w:p>
    <w:p w14:paraId="7549C7F2" w14:textId="77777777" w:rsidR="00087AB9" w:rsidRPr="007F79C5" w:rsidRDefault="000F7AC9" w:rsidP="00087AB9">
      <w:pPr>
        <w:shd w:val="clear" w:color="auto" w:fill="FFFFFF"/>
        <w:spacing w:before="100" w:beforeAutospacing="1" w:after="100" w:afterAutospacing="1"/>
        <w:rPr>
          <w:lang w:val="sv-SE"/>
        </w:rPr>
      </w:pPr>
      <w:r>
        <w:rPr>
          <w:b/>
          <w:bCs/>
          <w:color w:val="1D2129"/>
          <w:u w:val="single"/>
          <w:lang w:val="sv-FI"/>
        </w:rPr>
        <w:t>OFÖRPACKAD MAT (t.ex. självlagad mat)</w:t>
      </w:r>
    </w:p>
    <w:p w14:paraId="2A88909E" w14:textId="77777777" w:rsidR="00087AB9" w:rsidRPr="007F79C5" w:rsidRDefault="00087AB9" w:rsidP="00087AB9">
      <w:pPr>
        <w:shd w:val="clear" w:color="auto" w:fill="FFFFFF"/>
        <w:spacing w:before="100" w:beforeAutospacing="1" w:after="100" w:afterAutospacing="1"/>
        <w:rPr>
          <w:lang w:val="sv-SE"/>
        </w:rPr>
      </w:pPr>
      <w:r>
        <w:rPr>
          <w:color w:val="1D2129"/>
          <w:lang w:val="sv-FI"/>
        </w:rPr>
        <w:t xml:space="preserve">Varm mat som en gång serverats hemma, i restauranger eller kaféer kan doneras efter snabb kylning (6 grader i 4 timmar) om matens sensoriska egenskaper anses vara oklanderliga och varm mat som serverats i serveringslinjer har förvarats i minst 60 grader. </w:t>
      </w:r>
    </w:p>
    <w:p w14:paraId="5420C10F" w14:textId="77777777" w:rsidR="00087AB9" w:rsidRPr="007F79C5" w:rsidRDefault="00087AB9" w:rsidP="00087AB9">
      <w:pPr>
        <w:shd w:val="clear" w:color="auto" w:fill="FFFFFF"/>
        <w:spacing w:before="100" w:beforeAutospacing="1" w:after="100" w:afterAutospacing="1"/>
        <w:rPr>
          <w:lang w:val="sv-SE"/>
        </w:rPr>
      </w:pPr>
      <w:r>
        <w:rPr>
          <w:color w:val="1D2129"/>
          <w:lang w:val="sv-FI"/>
        </w:rPr>
        <w:t xml:space="preserve">För hemmalagad mat bedöms sista användningsdatum sensoriskt. Behållaren eller lådan i vilken maten levereras måste visa matens tillverkningsdatum och andra märkningar. </w:t>
      </w:r>
    </w:p>
    <w:p w14:paraId="079B371E" w14:textId="77777777" w:rsidR="00087AB9" w:rsidRPr="007F79C5" w:rsidRDefault="00087AB9" w:rsidP="00087AB9">
      <w:pPr>
        <w:shd w:val="clear" w:color="auto" w:fill="FFFFFF"/>
        <w:spacing w:before="100" w:beforeAutospacing="1" w:after="100" w:afterAutospacing="1"/>
        <w:rPr>
          <w:color w:val="1D2129"/>
          <w:lang w:val="sv-SE"/>
        </w:rPr>
      </w:pPr>
      <w:r>
        <w:rPr>
          <w:b/>
          <w:bCs/>
          <w:color w:val="1D2129"/>
          <w:lang w:val="sv-FI"/>
        </w:rPr>
        <w:t>Märk icke-färdigförpackade livsmedel med följande information på de bifogade etiketterna:</w:t>
      </w:r>
      <w:r>
        <w:rPr>
          <w:color w:val="1D2129"/>
          <w:lang w:val="sv-FI"/>
        </w:rPr>
        <w:t xml:space="preserve"> namnet på livsmedlet, information om ämnen som orsakar allergier och intoleranser och nödvändiga instruktioner för användning och förvaring. </w:t>
      </w:r>
    </w:p>
    <w:p w14:paraId="689E2521" w14:textId="77777777" w:rsidR="00087AB9" w:rsidRPr="007F79C5" w:rsidRDefault="00087AB9" w:rsidP="00087AB9">
      <w:pPr>
        <w:shd w:val="clear" w:color="auto" w:fill="FFFFFF"/>
        <w:spacing w:before="100" w:beforeAutospacing="1" w:after="100" w:afterAutospacing="1"/>
        <w:rPr>
          <w:lang w:val="sv-SE"/>
        </w:rPr>
      </w:pPr>
      <w:r>
        <w:rPr>
          <w:b/>
          <w:bCs/>
          <w:color w:val="1D2129"/>
          <w:u w:val="single"/>
          <w:lang w:val="sv-FI"/>
        </w:rPr>
        <w:t>FRUKT OCH GRÖNSAKER</w:t>
      </w:r>
    </w:p>
    <w:p w14:paraId="16035BC7" w14:textId="77777777" w:rsidR="00087AB9" w:rsidRPr="007F79C5" w:rsidRDefault="00087AB9" w:rsidP="00087AB9">
      <w:pPr>
        <w:shd w:val="clear" w:color="auto" w:fill="FFFFFF"/>
        <w:spacing w:before="100" w:beforeAutospacing="1" w:after="100" w:afterAutospacing="1"/>
        <w:rPr>
          <w:lang w:val="sv-SE"/>
        </w:rPr>
      </w:pPr>
      <w:r>
        <w:rPr>
          <w:color w:val="1D2129"/>
          <w:lang w:val="sv-FI"/>
        </w:rPr>
        <w:t xml:space="preserve">Personen som donerar maten utvärderar frukternas och grönsakernas tillstånd sensoriskt. Frukt och grönsaker förvaras i kylskåpet. </w:t>
      </w:r>
    </w:p>
    <w:p w14:paraId="19E48D47" w14:textId="77777777" w:rsidR="00BC3143" w:rsidRPr="007F79C5" w:rsidRDefault="00BC3143" w:rsidP="00087AB9">
      <w:pPr>
        <w:shd w:val="clear" w:color="auto" w:fill="FFFFFF"/>
        <w:spacing w:before="100" w:beforeAutospacing="1" w:after="100" w:afterAutospacing="1"/>
        <w:rPr>
          <w:b/>
          <w:bCs/>
          <w:color w:val="1D2129"/>
          <w:u w:val="single"/>
          <w:lang w:val="sv-SE"/>
        </w:rPr>
      </w:pPr>
    </w:p>
    <w:p w14:paraId="700CA82B" w14:textId="77777777" w:rsidR="00087AB9" w:rsidRPr="007F79C5" w:rsidRDefault="00087AB9" w:rsidP="00087AB9">
      <w:pPr>
        <w:shd w:val="clear" w:color="auto" w:fill="FFFFFF"/>
        <w:spacing w:before="100" w:beforeAutospacing="1" w:after="100" w:afterAutospacing="1"/>
        <w:rPr>
          <w:lang w:val="sv-SE"/>
        </w:rPr>
      </w:pPr>
      <w:r>
        <w:rPr>
          <w:b/>
          <w:bCs/>
          <w:color w:val="1D2129"/>
          <w:u w:val="single"/>
          <w:lang w:val="sv-FI"/>
        </w:rPr>
        <w:t>FRYSTA LIVSMEDEL</w:t>
      </w:r>
    </w:p>
    <w:p w14:paraId="309C6F7C" w14:textId="77777777" w:rsidR="00087AB9" w:rsidRPr="007F79C5" w:rsidRDefault="00087AB9" w:rsidP="00087AB9">
      <w:pPr>
        <w:shd w:val="clear" w:color="auto" w:fill="FFFFFF"/>
        <w:spacing w:before="100" w:beforeAutospacing="1" w:after="100" w:afterAutospacing="1"/>
        <w:rPr>
          <w:lang w:val="sv-SE"/>
        </w:rPr>
      </w:pPr>
      <w:r>
        <w:rPr>
          <w:color w:val="1D2129"/>
          <w:lang w:val="sv-FI"/>
        </w:rPr>
        <w:t xml:space="preserve">Produkter som har frusits ​före utgångsdatumet på förpackningen kan förvaras i frysen i två månader. Det rekommenderas dock att produkterna används innan detta. Föråldrade produkter får inte frysas. (se listan nedan) </w:t>
      </w:r>
    </w:p>
    <w:p w14:paraId="7C6DB73E" w14:textId="77777777" w:rsidR="00087AB9" w:rsidRPr="007F79C5" w:rsidRDefault="00087AB9" w:rsidP="00087AB9">
      <w:pPr>
        <w:shd w:val="clear" w:color="auto" w:fill="FFFFFF"/>
        <w:spacing w:before="100" w:beforeAutospacing="1" w:after="100" w:afterAutospacing="1"/>
        <w:rPr>
          <w:lang w:val="sv-SE"/>
        </w:rPr>
      </w:pPr>
      <w:r>
        <w:rPr>
          <w:color w:val="1D2129"/>
          <w:lang w:val="sv-FI"/>
        </w:rPr>
        <w:t xml:space="preserve">När icke-förpackade produkter är frysta måste </w:t>
      </w:r>
      <w:r>
        <w:rPr>
          <w:b/>
          <w:bCs/>
          <w:color w:val="1D2129"/>
          <w:lang w:val="sv-FI"/>
        </w:rPr>
        <w:t>frysningsdatumet tydligt markeras</w:t>
      </w:r>
      <w:r>
        <w:rPr>
          <w:color w:val="1D2129"/>
          <w:lang w:val="sv-FI"/>
        </w:rPr>
        <w:t xml:space="preserve"> på produkterna i samband med frysning. Produkterna bör användas för mathjälpen så snart som möjligt. Det rekommenderas att sådana livsmedel används inom två månader efter frysning.</w:t>
      </w:r>
    </w:p>
    <w:p w14:paraId="181BC581" w14:textId="77777777" w:rsidR="00087AB9" w:rsidRPr="007F79C5" w:rsidRDefault="00087AB9" w:rsidP="00087AB9">
      <w:pPr>
        <w:shd w:val="clear" w:color="auto" w:fill="FFFFFF"/>
        <w:spacing w:before="100" w:beforeAutospacing="1" w:after="100" w:afterAutospacing="1"/>
        <w:rPr>
          <w:lang w:val="sv-SE"/>
        </w:rPr>
      </w:pPr>
      <w:r>
        <w:rPr>
          <w:b/>
          <w:bCs/>
          <w:color w:val="1D2129"/>
          <w:lang w:val="sv-FI"/>
        </w:rPr>
        <w:t>OBS!</w:t>
      </w:r>
      <w:r>
        <w:rPr>
          <w:color w:val="1D2129"/>
          <w:lang w:val="sv-FI"/>
        </w:rPr>
        <w:t xml:space="preserve"> </w:t>
      </w:r>
      <w:r>
        <w:rPr>
          <w:b/>
          <w:bCs/>
          <w:color w:val="1D2129"/>
          <w:lang w:val="sv-FI"/>
        </w:rPr>
        <w:t xml:space="preserve">Alla livsmedel lämpar sig inte för frysning. </w:t>
      </w:r>
      <w:r>
        <w:rPr>
          <w:color w:val="1D2129"/>
          <w:lang w:val="sv-FI"/>
        </w:rPr>
        <w:t>Till exempel p.g.a. fara för listeria är frysning av vakuum- och skyddsgasförpackad kallrökt eller gravad fisk efter den sista användningsdagen enbart tillåten ifall välgörenhetsorganisationen tillreder varm mat av den upptinade fisken. Sådana djupfrysta fiskeprodukter kan således inte överlåtas som sådana till mathjälpen.</w:t>
      </w:r>
    </w:p>
    <w:p w14:paraId="7C74A2A0" w14:textId="77777777" w:rsidR="00087AB9" w:rsidRPr="007F79C5" w:rsidRDefault="00087AB9" w:rsidP="00087AB9">
      <w:pPr>
        <w:shd w:val="clear" w:color="auto" w:fill="FFFFFF"/>
        <w:spacing w:before="100" w:beforeAutospacing="1" w:after="100" w:afterAutospacing="1"/>
        <w:rPr>
          <w:lang w:val="sv-SE"/>
        </w:rPr>
      </w:pPr>
      <w:r>
        <w:rPr>
          <w:b/>
          <w:bCs/>
          <w:color w:val="1D2129"/>
          <w:lang w:val="sv-FI"/>
        </w:rPr>
        <w:t>FRYSTA PRODUKTER SOM BLIVIT UPPTINADE FÅR INTE FRYSAS IGEN!</w:t>
      </w:r>
    </w:p>
    <w:p w14:paraId="218FE03E" w14:textId="77777777" w:rsidR="00087AB9" w:rsidRPr="007F79C5" w:rsidRDefault="00087AB9" w:rsidP="00087AB9">
      <w:pPr>
        <w:shd w:val="clear" w:color="auto" w:fill="FFFFFF"/>
        <w:spacing w:before="100" w:beforeAutospacing="1" w:after="100" w:afterAutospacing="1"/>
        <w:rPr>
          <w:lang w:val="sv-SE"/>
        </w:rPr>
      </w:pPr>
      <w:r>
        <w:rPr>
          <w:b/>
          <w:bCs/>
          <w:color w:val="1D2129"/>
          <w:lang w:val="sv-FI"/>
        </w:rPr>
        <w:t>Följande produkter ska alltid förvaras i frysen (-18 grader)</w:t>
      </w:r>
    </w:p>
    <w:p w14:paraId="279A77C7" w14:textId="77777777" w:rsidR="00087AB9" w:rsidRPr="007F79C5" w:rsidRDefault="00087AB9" w:rsidP="00087AB9">
      <w:pPr>
        <w:shd w:val="clear" w:color="auto" w:fill="FFFFFF"/>
        <w:spacing w:before="100" w:beforeAutospacing="1" w:after="100" w:afterAutospacing="1"/>
        <w:rPr>
          <w:lang w:val="sv-SE"/>
        </w:rPr>
      </w:pPr>
      <w:r>
        <w:rPr>
          <w:color w:val="1D2129"/>
          <w:lang w:val="sv-FI"/>
        </w:rPr>
        <w:t>– Färska fiskprodukter, kokta skaldjur och blötdjur</w:t>
      </w:r>
    </w:p>
    <w:p w14:paraId="6BF1CB2E" w14:textId="77777777" w:rsidR="00087AB9" w:rsidRPr="007F79C5" w:rsidRDefault="00087AB9" w:rsidP="00087AB9">
      <w:pPr>
        <w:shd w:val="clear" w:color="auto" w:fill="FFFFFF"/>
        <w:spacing w:before="100" w:beforeAutospacing="1" w:after="100" w:afterAutospacing="1"/>
        <w:rPr>
          <w:lang w:val="sv-SE"/>
        </w:rPr>
      </w:pPr>
      <w:r>
        <w:rPr>
          <w:color w:val="1D2129"/>
          <w:lang w:val="sv-FI"/>
        </w:rPr>
        <w:t>– Färska fiskeprodukter och förädlade fiskprodukter i vakuum- eller skyddsförpackning, saltad rom</w:t>
      </w:r>
    </w:p>
    <w:p w14:paraId="360CA543" w14:textId="77777777" w:rsidR="00DE7836" w:rsidRPr="007F79C5" w:rsidRDefault="00102CF1" w:rsidP="00375A07">
      <w:pPr>
        <w:shd w:val="clear" w:color="auto" w:fill="FFFFFF"/>
        <w:spacing w:before="100" w:beforeAutospacing="1" w:after="100" w:afterAutospacing="1"/>
        <w:rPr>
          <w:lang w:val="sv-SE"/>
        </w:rPr>
      </w:pPr>
      <w:r>
        <w:rPr>
          <w:color w:val="1D2129"/>
          <w:lang w:val="sv-FI"/>
        </w:rPr>
        <w:t>– Frysta livsmedel, glass</w:t>
      </w:r>
    </w:p>
    <w:p w14:paraId="1E2CD76E" w14:textId="77777777" w:rsidR="00DE7836" w:rsidRPr="007F79C5" w:rsidRDefault="00DE7836" w:rsidP="00587490">
      <w:pPr>
        <w:ind w:left="851" w:right="339"/>
        <w:rPr>
          <w:rFonts w:cs="SignaOT-Book"/>
          <w:color w:val="000000"/>
          <w:sz w:val="18"/>
          <w:szCs w:val="18"/>
          <w:lang w:val="sv-SE"/>
        </w:rPr>
      </w:pPr>
    </w:p>
    <w:p w14:paraId="39515381" w14:textId="77777777" w:rsidR="00DE7836" w:rsidRPr="007F79C5" w:rsidRDefault="00B3361C" w:rsidP="00B3361C">
      <w:pPr>
        <w:ind w:right="339"/>
        <w:rPr>
          <w:rFonts w:cs="SignaOT-Book"/>
          <w:b/>
          <w:color w:val="000000"/>
          <w:sz w:val="24"/>
          <w:szCs w:val="18"/>
          <w:lang w:val="sv-SE"/>
        </w:rPr>
      </w:pPr>
      <w:r>
        <w:rPr>
          <w:rFonts w:cs="SignaOT-Book"/>
          <w:b/>
          <w:bCs/>
          <w:color w:val="FF0000"/>
          <w:sz w:val="24"/>
          <w:szCs w:val="18"/>
          <w:lang w:val="sv-FI"/>
        </w:rPr>
        <w:t>Mer information från andra ställen:</w:t>
      </w:r>
    </w:p>
    <w:p w14:paraId="7FFD4CB5" w14:textId="77777777" w:rsidR="00B3361C" w:rsidRPr="007F79C5" w:rsidRDefault="00B3361C" w:rsidP="00B3361C">
      <w:pPr>
        <w:ind w:right="339"/>
        <w:rPr>
          <w:rFonts w:cs="SignaOT-Book"/>
          <w:color w:val="000000"/>
          <w:sz w:val="16"/>
          <w:szCs w:val="18"/>
          <w:lang w:val="sv-SE"/>
        </w:rPr>
      </w:pPr>
    </w:p>
    <w:p w14:paraId="3374BB95" w14:textId="77777777" w:rsidR="00B3361C" w:rsidRPr="007F79C5" w:rsidRDefault="00B3361C" w:rsidP="000B283E">
      <w:pPr>
        <w:rPr>
          <w:b/>
          <w:sz w:val="20"/>
          <w:lang w:val="sv-SE"/>
        </w:rPr>
      </w:pPr>
      <w:r>
        <w:rPr>
          <w:b/>
          <w:bCs/>
          <w:sz w:val="20"/>
          <w:lang w:val="sv-FI"/>
        </w:rPr>
        <w:t>”Stadsborna bestämde sig för att återvinna överlopps mat – upprättade ett gemensamt kylskåp som alla kan fylla och tömma” (på finska)</w:t>
      </w:r>
    </w:p>
    <w:p w14:paraId="204D1879" w14:textId="1DA8DA86" w:rsidR="00B3361C" w:rsidRPr="007F79C5" w:rsidRDefault="007A060C" w:rsidP="00B3361C">
      <w:pPr>
        <w:ind w:right="339"/>
        <w:rPr>
          <w:rFonts w:cs="SignaOT-Book"/>
          <w:color w:val="000000"/>
          <w:sz w:val="18"/>
          <w:szCs w:val="18"/>
          <w:lang w:val="sv-SE"/>
        </w:rPr>
      </w:pPr>
      <w:hyperlink r:id="rId10" w:history="1">
        <w:r w:rsidR="002747DD">
          <w:rPr>
            <w:rStyle w:val="Hyperlink"/>
            <w:rFonts w:cs="SignaOT-Book"/>
            <w:sz w:val="18"/>
            <w:szCs w:val="18"/>
            <w:lang w:val="sv-FI"/>
          </w:rPr>
          <w:t>https://yle.fi/uutiset/3-10135809</w:t>
        </w:r>
      </w:hyperlink>
    </w:p>
    <w:p w14:paraId="48B0AF86" w14:textId="77777777" w:rsidR="00B3361C" w:rsidRPr="007F79C5" w:rsidRDefault="00B3361C" w:rsidP="00B3361C">
      <w:pPr>
        <w:ind w:right="339"/>
        <w:rPr>
          <w:rFonts w:cs="SignaOT-Book"/>
          <w:color w:val="000000"/>
          <w:sz w:val="18"/>
          <w:szCs w:val="18"/>
          <w:lang w:val="sv-SE"/>
        </w:rPr>
      </w:pPr>
    </w:p>
    <w:p w14:paraId="3D4A9227" w14:textId="77777777" w:rsidR="00B3361C" w:rsidRPr="007F79C5" w:rsidRDefault="00B3361C" w:rsidP="000B283E">
      <w:pPr>
        <w:rPr>
          <w:b/>
          <w:sz w:val="20"/>
          <w:lang w:val="sv-SE"/>
        </w:rPr>
      </w:pPr>
      <w:r>
        <w:rPr>
          <w:b/>
          <w:bCs/>
          <w:sz w:val="20"/>
          <w:lang w:val="sv-FI"/>
        </w:rPr>
        <w:t>”Gemensamt skåp för svinnmat öppnades i Arabiastranden – Förhoppningsvis hittar invånarna platsen” (på finska)</w:t>
      </w:r>
    </w:p>
    <w:p w14:paraId="70D5C046" w14:textId="71D40B03" w:rsidR="00B3361C" w:rsidRPr="007F79C5" w:rsidRDefault="007A060C" w:rsidP="00B3361C">
      <w:pPr>
        <w:ind w:right="339"/>
        <w:rPr>
          <w:rFonts w:cs="SignaOT-Book"/>
          <w:color w:val="000000"/>
          <w:sz w:val="18"/>
          <w:szCs w:val="18"/>
          <w:lang w:val="sv-SE"/>
        </w:rPr>
      </w:pPr>
      <w:hyperlink r:id="rId11" w:history="1">
        <w:r w:rsidR="002747DD">
          <w:rPr>
            <w:rStyle w:val="Hyperlink"/>
            <w:rFonts w:cs="SignaOT-Book"/>
            <w:sz w:val="18"/>
            <w:szCs w:val="18"/>
            <w:lang w:val="sv-FI"/>
          </w:rPr>
          <w:t>https://www.hs.fi/kaupunki/art-2000005813008.html</w:t>
        </w:r>
      </w:hyperlink>
      <w:r w:rsidR="002747DD">
        <w:rPr>
          <w:rFonts w:cs="SignaOT-Book"/>
          <w:color w:val="000000"/>
          <w:sz w:val="18"/>
          <w:szCs w:val="18"/>
          <w:lang w:val="sv-FI"/>
        </w:rPr>
        <w:t xml:space="preserve"> </w:t>
      </w:r>
    </w:p>
    <w:p w14:paraId="533E4307" w14:textId="77777777" w:rsidR="00375A07" w:rsidRPr="007F79C5" w:rsidRDefault="00375A07" w:rsidP="000B283E">
      <w:pPr>
        <w:rPr>
          <w:rFonts w:cs="Times New Roman"/>
          <w:b/>
          <w:sz w:val="20"/>
          <w:lang w:val="sv-SE"/>
        </w:rPr>
      </w:pPr>
      <w:r>
        <w:rPr>
          <w:b/>
          <w:bCs/>
          <w:sz w:val="20"/>
          <w:lang w:val="sv-FI"/>
        </w:rPr>
        <w:t>”Skåpet för svinnmat räddar maten från avstjälpningsplatsen —</w:t>
      </w:r>
      <w:r>
        <w:rPr>
          <w:rFonts w:ascii="Arial" w:hAnsi="Arial"/>
          <w:b/>
          <w:bCs/>
          <w:sz w:val="20"/>
          <w:lang w:val="sv-FI"/>
        </w:rPr>
        <w:t> </w:t>
      </w:r>
      <w:r>
        <w:rPr>
          <w:b/>
          <w:bCs/>
          <w:sz w:val="20"/>
          <w:lang w:val="sv-FI"/>
        </w:rPr>
        <w:t>Idén från Kotka har snappats upp och skåp för svinnmat uppstår i Finland som svampar ur jorden” (på finska)</w:t>
      </w:r>
    </w:p>
    <w:p w14:paraId="169E384A" w14:textId="6EB7651A" w:rsidR="00375A07" w:rsidRPr="007F79C5" w:rsidRDefault="007A060C" w:rsidP="00B3361C">
      <w:pPr>
        <w:ind w:right="339"/>
        <w:rPr>
          <w:rFonts w:cs="SignaOT-Book"/>
          <w:color w:val="000000"/>
          <w:sz w:val="18"/>
          <w:szCs w:val="18"/>
          <w:lang w:val="sv-SE"/>
        </w:rPr>
      </w:pPr>
      <w:hyperlink r:id="rId12" w:history="1">
        <w:r w:rsidR="002747DD">
          <w:rPr>
            <w:rStyle w:val="Hyperlink"/>
            <w:rFonts w:cs="SignaOT-Book"/>
            <w:sz w:val="18"/>
            <w:szCs w:val="18"/>
            <w:lang w:val="sv-FI"/>
          </w:rPr>
          <w:t>https://kymensanomat.fi/uutiset/lahella/8fbfef0e-0dde-42e0-9ad2-8323d8537114</w:t>
        </w:r>
      </w:hyperlink>
    </w:p>
    <w:p w14:paraId="4EE23311" w14:textId="77777777" w:rsidR="00DE7836" w:rsidRPr="007F79C5" w:rsidRDefault="00DE7836" w:rsidP="003065F9">
      <w:pPr>
        <w:ind w:right="339"/>
        <w:rPr>
          <w:rFonts w:cs="SignaOT-Book"/>
          <w:color w:val="000000"/>
          <w:sz w:val="18"/>
          <w:szCs w:val="18"/>
          <w:lang w:val="sv-SE"/>
        </w:rPr>
      </w:pPr>
    </w:p>
    <w:p w14:paraId="56CDF841" w14:textId="77777777" w:rsidR="00DE7836" w:rsidRPr="007F79C5" w:rsidRDefault="00B3361C" w:rsidP="00B3361C">
      <w:pPr>
        <w:ind w:right="339"/>
        <w:rPr>
          <w:rFonts w:cs="SignaOT-Book"/>
          <w:b/>
          <w:color w:val="000000"/>
          <w:sz w:val="20"/>
          <w:lang w:val="sv-SE"/>
        </w:rPr>
      </w:pPr>
      <w:r>
        <w:rPr>
          <w:rFonts w:cs="SignaOT-Book"/>
          <w:b/>
          <w:bCs/>
          <w:color w:val="000000"/>
          <w:sz w:val="20"/>
          <w:lang w:val="sv-FI"/>
        </w:rPr>
        <w:t>Kotkas Facebooksida för svinnmatsskåp – Nationell informationskanal för svinnmatsskåp (t.ex. introduktionsvideo om driften av svinnmatsskåp, kontaktinformation, nyheter – ingen inloggning krävs för att se innehållet) (på finska)</w:t>
      </w:r>
    </w:p>
    <w:p w14:paraId="36B9B0BA" w14:textId="0CAE8FC2" w:rsidR="00DE7836" w:rsidRPr="007F79C5" w:rsidRDefault="007A060C" w:rsidP="00B3361C">
      <w:pPr>
        <w:ind w:right="339"/>
        <w:rPr>
          <w:rFonts w:cs="SignaOT-Book"/>
          <w:color w:val="000000"/>
          <w:sz w:val="18"/>
          <w:szCs w:val="18"/>
          <w:lang w:val="sv-SE"/>
        </w:rPr>
      </w:pPr>
      <w:hyperlink r:id="rId13" w:history="1">
        <w:r w:rsidR="002747DD">
          <w:rPr>
            <w:rStyle w:val="Hyperlink"/>
            <w:rFonts w:cs="SignaOT-Book"/>
            <w:sz w:val="18"/>
            <w:szCs w:val="18"/>
            <w:lang w:val="sv-FI"/>
          </w:rPr>
          <w:t>https://www.facebook.com/Havikkiruokakaappi/</w:t>
        </w:r>
      </w:hyperlink>
      <w:r w:rsidR="002747DD">
        <w:rPr>
          <w:rFonts w:cs="SignaOT-Book"/>
          <w:color w:val="000000"/>
          <w:sz w:val="18"/>
          <w:szCs w:val="18"/>
          <w:lang w:val="sv-FI"/>
        </w:rPr>
        <w:t xml:space="preserve"> </w:t>
      </w:r>
    </w:p>
    <w:p w14:paraId="0CBDA49E" w14:textId="77777777" w:rsidR="000E47DE" w:rsidRPr="007F79C5" w:rsidRDefault="000E47DE" w:rsidP="00422C90">
      <w:pPr>
        <w:ind w:right="339"/>
        <w:rPr>
          <w:sz w:val="18"/>
          <w:szCs w:val="18"/>
          <w:lang w:val="sv-SE"/>
        </w:rPr>
      </w:pPr>
    </w:p>
    <w:sectPr w:rsidR="000E47DE" w:rsidRPr="007F79C5" w:rsidSect="001D5091">
      <w:headerReference w:type="default" r:id="rId14"/>
      <w:pgSz w:w="11906" w:h="16838" w:code="9"/>
      <w:pgMar w:top="397" w:right="397" w:bottom="397" w:left="39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289A1" w14:textId="77777777" w:rsidR="007A060C" w:rsidRDefault="007A060C" w:rsidP="000E47DE">
      <w:r>
        <w:separator/>
      </w:r>
    </w:p>
  </w:endnote>
  <w:endnote w:type="continuationSeparator" w:id="0">
    <w:p w14:paraId="1AF1D28C" w14:textId="77777777" w:rsidR="007A060C" w:rsidRDefault="007A060C" w:rsidP="000E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gna Column Black">
    <w:altName w:val="Calibri"/>
    <w:panose1 w:val="00000000000000000000"/>
    <w:charset w:val="00"/>
    <w:family w:val="auto"/>
    <w:notTrueType/>
    <w:pitch w:val="default"/>
    <w:sig w:usb0="00000003" w:usb1="00000000" w:usb2="00000000" w:usb3="00000000" w:csb0="00000001" w:csb1="00000000"/>
  </w:font>
  <w:font w:name="Signa Column Book">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gnaOT-Book">
    <w:panose1 w:val="00000000000000000000"/>
    <w:charset w:val="00"/>
    <w:family w:val="swiss"/>
    <w:notTrueType/>
    <w:pitch w:val="variable"/>
    <w:sig w:usb0="800000EF" w:usb1="4000607B" w:usb2="00000008" w:usb3="00000000" w:csb0="00000001" w:csb1="00000000"/>
  </w:font>
  <w:font w:name="SignaOT-Light">
    <w:panose1 w:val="00000000000000000000"/>
    <w:charset w:val="00"/>
    <w:family w:val="swiss"/>
    <w:notTrueType/>
    <w:pitch w:val="variable"/>
    <w:sig w:usb0="800000EF" w:usb1="4000607B" w:usb2="00000008" w:usb3="00000000" w:csb0="00000001" w:csb1="00000000"/>
  </w:font>
  <w:font w:name="Signa Column 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41EDA" w14:textId="77777777" w:rsidR="007A060C" w:rsidRDefault="007A060C" w:rsidP="000E47DE">
      <w:r>
        <w:separator/>
      </w:r>
    </w:p>
  </w:footnote>
  <w:footnote w:type="continuationSeparator" w:id="0">
    <w:p w14:paraId="0B33121C" w14:textId="77777777" w:rsidR="007A060C" w:rsidRDefault="007A060C" w:rsidP="000E4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4544"/>
    </w:tblGrid>
    <w:tr w:rsidR="000E47DE" w14:paraId="11628783" w14:textId="77777777" w:rsidTr="00821130">
      <w:trPr>
        <w:trHeight w:val="1701"/>
      </w:trPr>
      <w:tc>
        <w:tcPr>
          <w:tcW w:w="6521" w:type="dxa"/>
          <w:shd w:val="clear" w:color="auto" w:fill="CC0000"/>
        </w:tcPr>
        <w:p w14:paraId="45195CC8" w14:textId="77777777" w:rsidR="000E47DE" w:rsidRPr="000E47DE" w:rsidRDefault="000E47DE">
          <w:pPr>
            <w:pStyle w:val="Header"/>
            <w:rPr>
              <w:color w:val="FFFFFF" w:themeColor="background1"/>
              <w:sz w:val="10"/>
              <w:szCs w:val="10"/>
            </w:rPr>
          </w:pPr>
        </w:p>
        <w:p w14:paraId="79094131" w14:textId="77777777" w:rsidR="000E47DE" w:rsidRPr="007F79C5" w:rsidRDefault="00BF69B4">
          <w:pPr>
            <w:pStyle w:val="Header"/>
            <w:rPr>
              <w:color w:val="FFFFFF" w:themeColor="background1"/>
              <w:sz w:val="32"/>
              <w:szCs w:val="32"/>
              <w:lang w:val="sv-SE"/>
            </w:rPr>
          </w:pPr>
          <w:r>
            <w:rPr>
              <w:b/>
              <w:bCs/>
              <w:color w:val="FFFFFF" w:themeColor="background1"/>
              <w:sz w:val="32"/>
              <w:szCs w:val="32"/>
              <w:lang w:val="sv-FI"/>
            </w:rPr>
            <w:t>SKÅP FÖR SVINNMAT</w:t>
          </w:r>
          <w:r>
            <w:rPr>
              <w:color w:val="FFFFFF" w:themeColor="background1"/>
              <w:sz w:val="32"/>
              <w:szCs w:val="32"/>
              <w:lang w:val="sv-FI"/>
            </w:rPr>
            <w:t xml:space="preserve"> / Finlands Röda Kors mathjälpsverksamhet</w:t>
          </w:r>
        </w:p>
        <w:p w14:paraId="7316DB26" w14:textId="7AC31189" w:rsidR="00FB32FD" w:rsidRPr="007F79C5" w:rsidRDefault="007A060C" w:rsidP="00523598">
          <w:pPr>
            <w:pStyle w:val="Header"/>
            <w:ind w:right="-255"/>
            <w:rPr>
              <w:color w:val="FFFFFF" w:themeColor="background1"/>
              <w:sz w:val="20"/>
              <w:szCs w:val="20"/>
              <w:lang w:val="sv-SE"/>
            </w:rPr>
          </w:pPr>
          <w:hyperlink r:id="rId1" w:history="1">
            <w:r w:rsidR="002747DD">
              <w:rPr>
                <w:rStyle w:val="Hyperlink"/>
                <w:sz w:val="20"/>
                <w:szCs w:val="20"/>
                <w:lang w:val="sv-FI"/>
              </w:rPr>
              <w:t>https://rednet.roda</w:t>
            </w:r>
            <w:r w:rsidR="002747DD">
              <w:rPr>
                <w:rStyle w:val="Hyperlink"/>
                <w:sz w:val="20"/>
                <w:szCs w:val="20"/>
                <w:lang w:val="sv-FI"/>
              </w:rPr>
              <w:t>k</w:t>
            </w:r>
            <w:r w:rsidR="002747DD">
              <w:rPr>
                <w:rStyle w:val="Hyperlink"/>
                <w:sz w:val="20"/>
                <w:szCs w:val="20"/>
                <w:lang w:val="sv-FI"/>
              </w:rPr>
              <w:t>orset.fi/mathjalp</w:t>
            </w:r>
          </w:hyperlink>
          <w:r w:rsidR="002747DD">
            <w:rPr>
              <w:color w:val="FFFFFF" w:themeColor="background1"/>
              <w:sz w:val="20"/>
              <w:szCs w:val="20"/>
              <w:lang w:val="sv-FI"/>
            </w:rPr>
            <w:t xml:space="preserve"> </w:t>
          </w:r>
        </w:p>
        <w:p w14:paraId="4EE245CD" w14:textId="0474CA80" w:rsidR="00FB32FD" w:rsidRPr="007F79C5" w:rsidRDefault="00FB32FD" w:rsidP="00523598">
          <w:pPr>
            <w:pStyle w:val="Header"/>
            <w:ind w:right="-255"/>
            <w:rPr>
              <w:sz w:val="20"/>
              <w:szCs w:val="20"/>
              <w:lang w:val="sv-SE"/>
            </w:rPr>
          </w:pPr>
          <w:r>
            <w:rPr>
              <w:color w:val="FFFFFF" w:themeColor="background1"/>
              <w:sz w:val="20"/>
              <w:szCs w:val="20"/>
              <w:lang w:val="sv-FI"/>
            </w:rPr>
            <w:fldChar w:fldCharType="begin"/>
          </w:r>
          <w:r>
            <w:rPr>
              <w:color w:val="FFFFFF" w:themeColor="background1"/>
              <w:sz w:val="20"/>
              <w:szCs w:val="20"/>
              <w:lang w:val="sv-FI"/>
            </w:rPr>
            <w:instrText xml:space="preserve"> TIME \@ "d.M.yyyy" </w:instrText>
          </w:r>
          <w:r>
            <w:rPr>
              <w:color w:val="FFFFFF" w:themeColor="background1"/>
              <w:sz w:val="20"/>
              <w:szCs w:val="20"/>
              <w:lang w:val="sv-FI"/>
            </w:rPr>
            <w:fldChar w:fldCharType="separate"/>
          </w:r>
          <w:r w:rsidR="005A5556">
            <w:rPr>
              <w:noProof/>
              <w:color w:val="FFFFFF" w:themeColor="background1"/>
              <w:sz w:val="20"/>
              <w:szCs w:val="20"/>
              <w:lang w:val="sv-FI"/>
            </w:rPr>
            <w:t>5.3.2021</w:t>
          </w:r>
          <w:r>
            <w:rPr>
              <w:color w:val="FFFFFF" w:themeColor="background1"/>
              <w:sz w:val="20"/>
              <w:szCs w:val="20"/>
              <w:lang w:val="sv-FI"/>
            </w:rPr>
            <w:fldChar w:fldCharType="end"/>
          </w:r>
        </w:p>
      </w:tc>
      <w:tc>
        <w:tcPr>
          <w:tcW w:w="4544" w:type="dxa"/>
        </w:tcPr>
        <w:p w14:paraId="599CB332" w14:textId="77777777" w:rsidR="000E47DE" w:rsidRPr="007F79C5" w:rsidRDefault="000E47DE">
          <w:pPr>
            <w:pStyle w:val="Header"/>
            <w:rPr>
              <w:lang w:val="sv-SE"/>
            </w:rPr>
          </w:pPr>
        </w:p>
        <w:p w14:paraId="6B936A51" w14:textId="10B44116" w:rsidR="000E47DE" w:rsidRDefault="001A1E41" w:rsidP="00C06626">
          <w:pPr>
            <w:pStyle w:val="Header"/>
            <w:tabs>
              <w:tab w:val="clear" w:pos="4819"/>
            </w:tabs>
            <w:ind w:left="1238"/>
          </w:pPr>
          <w:r>
            <w:rPr>
              <w:noProof/>
            </w:rPr>
            <w:drawing>
              <wp:inline distT="0" distB="0" distL="0" distR="0" wp14:anchorId="6E31B45E" wp14:editId="6CE3E6AE">
                <wp:extent cx="1811281" cy="89115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_rk_col.jpg"/>
                        <pic:cNvPicPr/>
                      </pic:nvPicPr>
                      <pic:blipFill>
                        <a:blip r:embed="rId2">
                          <a:extLst>
                            <a:ext uri="{28A0092B-C50C-407E-A947-70E740481C1C}">
                              <a14:useLocalDpi xmlns:a14="http://schemas.microsoft.com/office/drawing/2010/main" val="0"/>
                            </a:ext>
                          </a:extLst>
                        </a:blip>
                        <a:stretch>
                          <a:fillRect/>
                        </a:stretch>
                      </pic:blipFill>
                      <pic:spPr>
                        <a:xfrm>
                          <a:off x="0" y="0"/>
                          <a:ext cx="1861291" cy="915755"/>
                        </a:xfrm>
                        <a:prstGeom prst="rect">
                          <a:avLst/>
                        </a:prstGeom>
                      </pic:spPr>
                    </pic:pic>
                  </a:graphicData>
                </a:graphic>
              </wp:inline>
            </w:drawing>
          </w:r>
        </w:p>
      </w:tc>
    </w:tr>
  </w:tbl>
  <w:p w14:paraId="0BF5573A" w14:textId="77777777" w:rsidR="000E47DE" w:rsidRDefault="000E47DE" w:rsidP="00821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16649"/>
    <w:multiLevelType w:val="hybridMultilevel"/>
    <w:tmpl w:val="903497CE"/>
    <w:lvl w:ilvl="0" w:tplc="467EC9CE">
      <w:numFmt w:val="bullet"/>
      <w:lvlText w:val="-"/>
      <w:lvlJc w:val="left"/>
      <w:pPr>
        <w:ind w:left="720" w:hanging="360"/>
      </w:pPr>
      <w:rPr>
        <w:rFonts w:ascii="Verdana" w:eastAsiaTheme="minorHAnsi" w:hAnsi="Verdana" w:cstheme="minorHAnsi" w:hint="default"/>
        <w:b/>
        <w:color w:val="1D2129"/>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F05071D"/>
    <w:multiLevelType w:val="hybridMultilevel"/>
    <w:tmpl w:val="1F569E6E"/>
    <w:lvl w:ilvl="0" w:tplc="040B0001">
      <w:start w:val="1"/>
      <w:numFmt w:val="bullet"/>
      <w:lvlText w:val=""/>
      <w:lvlJc w:val="left"/>
      <w:pPr>
        <w:ind w:left="1288" w:hanging="360"/>
      </w:pPr>
      <w:rPr>
        <w:rFonts w:ascii="Symbol" w:hAnsi="Symbol" w:hint="default"/>
      </w:rPr>
    </w:lvl>
    <w:lvl w:ilvl="1" w:tplc="040B0003" w:tentative="1">
      <w:start w:val="1"/>
      <w:numFmt w:val="bullet"/>
      <w:lvlText w:val="o"/>
      <w:lvlJc w:val="left"/>
      <w:pPr>
        <w:ind w:left="2008" w:hanging="360"/>
      </w:pPr>
      <w:rPr>
        <w:rFonts w:ascii="Courier New" w:hAnsi="Courier New" w:cs="Courier New" w:hint="default"/>
      </w:rPr>
    </w:lvl>
    <w:lvl w:ilvl="2" w:tplc="040B0005" w:tentative="1">
      <w:start w:val="1"/>
      <w:numFmt w:val="bullet"/>
      <w:lvlText w:val=""/>
      <w:lvlJc w:val="left"/>
      <w:pPr>
        <w:ind w:left="2728" w:hanging="360"/>
      </w:pPr>
      <w:rPr>
        <w:rFonts w:ascii="Wingdings" w:hAnsi="Wingdings" w:hint="default"/>
      </w:rPr>
    </w:lvl>
    <w:lvl w:ilvl="3" w:tplc="040B0001" w:tentative="1">
      <w:start w:val="1"/>
      <w:numFmt w:val="bullet"/>
      <w:lvlText w:val=""/>
      <w:lvlJc w:val="left"/>
      <w:pPr>
        <w:ind w:left="3448" w:hanging="360"/>
      </w:pPr>
      <w:rPr>
        <w:rFonts w:ascii="Symbol" w:hAnsi="Symbol" w:hint="default"/>
      </w:rPr>
    </w:lvl>
    <w:lvl w:ilvl="4" w:tplc="040B0003" w:tentative="1">
      <w:start w:val="1"/>
      <w:numFmt w:val="bullet"/>
      <w:lvlText w:val="o"/>
      <w:lvlJc w:val="left"/>
      <w:pPr>
        <w:ind w:left="4168" w:hanging="360"/>
      </w:pPr>
      <w:rPr>
        <w:rFonts w:ascii="Courier New" w:hAnsi="Courier New" w:cs="Courier New" w:hint="default"/>
      </w:rPr>
    </w:lvl>
    <w:lvl w:ilvl="5" w:tplc="040B0005" w:tentative="1">
      <w:start w:val="1"/>
      <w:numFmt w:val="bullet"/>
      <w:lvlText w:val=""/>
      <w:lvlJc w:val="left"/>
      <w:pPr>
        <w:ind w:left="4888" w:hanging="360"/>
      </w:pPr>
      <w:rPr>
        <w:rFonts w:ascii="Wingdings" w:hAnsi="Wingdings" w:hint="default"/>
      </w:rPr>
    </w:lvl>
    <w:lvl w:ilvl="6" w:tplc="040B0001" w:tentative="1">
      <w:start w:val="1"/>
      <w:numFmt w:val="bullet"/>
      <w:lvlText w:val=""/>
      <w:lvlJc w:val="left"/>
      <w:pPr>
        <w:ind w:left="5608" w:hanging="360"/>
      </w:pPr>
      <w:rPr>
        <w:rFonts w:ascii="Symbol" w:hAnsi="Symbol" w:hint="default"/>
      </w:rPr>
    </w:lvl>
    <w:lvl w:ilvl="7" w:tplc="040B0003" w:tentative="1">
      <w:start w:val="1"/>
      <w:numFmt w:val="bullet"/>
      <w:lvlText w:val="o"/>
      <w:lvlJc w:val="left"/>
      <w:pPr>
        <w:ind w:left="6328" w:hanging="360"/>
      </w:pPr>
      <w:rPr>
        <w:rFonts w:ascii="Courier New" w:hAnsi="Courier New" w:cs="Courier New" w:hint="default"/>
      </w:rPr>
    </w:lvl>
    <w:lvl w:ilvl="8" w:tplc="040B0005" w:tentative="1">
      <w:start w:val="1"/>
      <w:numFmt w:val="bullet"/>
      <w:lvlText w:val=""/>
      <w:lvlJc w:val="left"/>
      <w:pPr>
        <w:ind w:left="7048" w:hanging="360"/>
      </w:pPr>
      <w:rPr>
        <w:rFonts w:ascii="Wingdings" w:hAnsi="Wingdings" w:hint="default"/>
      </w:rPr>
    </w:lvl>
  </w:abstractNum>
  <w:abstractNum w:abstractNumId="2" w15:restartNumberingAfterBreak="0">
    <w:nsid w:val="3297183F"/>
    <w:multiLevelType w:val="hybridMultilevel"/>
    <w:tmpl w:val="B5E23270"/>
    <w:lvl w:ilvl="0" w:tplc="040B0001">
      <w:start w:val="1"/>
      <w:numFmt w:val="bullet"/>
      <w:lvlText w:val=""/>
      <w:lvlJc w:val="left"/>
      <w:pPr>
        <w:ind w:left="786"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1A9264E"/>
    <w:multiLevelType w:val="hybridMultilevel"/>
    <w:tmpl w:val="95E286D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 w15:restartNumberingAfterBreak="0">
    <w:nsid w:val="6B2C3C2B"/>
    <w:multiLevelType w:val="hybridMultilevel"/>
    <w:tmpl w:val="BC8848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7107127"/>
    <w:multiLevelType w:val="hybridMultilevel"/>
    <w:tmpl w:val="7E4EFF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9FC15D6"/>
    <w:multiLevelType w:val="hybridMultilevel"/>
    <w:tmpl w:val="AC12DA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1304"/>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7DE"/>
    <w:rsid w:val="00002755"/>
    <w:rsid w:val="00027D15"/>
    <w:rsid w:val="00060D03"/>
    <w:rsid w:val="0008726F"/>
    <w:rsid w:val="00087AB9"/>
    <w:rsid w:val="000B283E"/>
    <w:rsid w:val="000D1DF3"/>
    <w:rsid w:val="000D4D53"/>
    <w:rsid w:val="000E47DE"/>
    <w:rsid w:val="000F7AC9"/>
    <w:rsid w:val="00102CF1"/>
    <w:rsid w:val="0010630B"/>
    <w:rsid w:val="00116A48"/>
    <w:rsid w:val="00125F96"/>
    <w:rsid w:val="00127E59"/>
    <w:rsid w:val="00135049"/>
    <w:rsid w:val="001605DF"/>
    <w:rsid w:val="00194CF9"/>
    <w:rsid w:val="001A1E41"/>
    <w:rsid w:val="001B26BD"/>
    <w:rsid w:val="001D5091"/>
    <w:rsid w:val="002737D8"/>
    <w:rsid w:val="002747DD"/>
    <w:rsid w:val="002B4D81"/>
    <w:rsid w:val="002B7F7E"/>
    <w:rsid w:val="002C2C16"/>
    <w:rsid w:val="002E70CA"/>
    <w:rsid w:val="002F01D2"/>
    <w:rsid w:val="00303C76"/>
    <w:rsid w:val="003065F9"/>
    <w:rsid w:val="00323F73"/>
    <w:rsid w:val="00332099"/>
    <w:rsid w:val="00337766"/>
    <w:rsid w:val="00375A07"/>
    <w:rsid w:val="0037615D"/>
    <w:rsid w:val="00393F7F"/>
    <w:rsid w:val="00395AA3"/>
    <w:rsid w:val="00397353"/>
    <w:rsid w:val="003A2E66"/>
    <w:rsid w:val="003C14F5"/>
    <w:rsid w:val="003D6826"/>
    <w:rsid w:val="003F577E"/>
    <w:rsid w:val="003F5DD8"/>
    <w:rsid w:val="00406ED8"/>
    <w:rsid w:val="00407374"/>
    <w:rsid w:val="00410AA9"/>
    <w:rsid w:val="00422C90"/>
    <w:rsid w:val="00462CF8"/>
    <w:rsid w:val="00465E05"/>
    <w:rsid w:val="00493DD0"/>
    <w:rsid w:val="004A60BE"/>
    <w:rsid w:val="004C61C8"/>
    <w:rsid w:val="00523598"/>
    <w:rsid w:val="005469BA"/>
    <w:rsid w:val="00576B40"/>
    <w:rsid w:val="00583006"/>
    <w:rsid w:val="00587490"/>
    <w:rsid w:val="005A5556"/>
    <w:rsid w:val="005E579B"/>
    <w:rsid w:val="00604006"/>
    <w:rsid w:val="006453B2"/>
    <w:rsid w:val="006E13AE"/>
    <w:rsid w:val="006F3378"/>
    <w:rsid w:val="006F3421"/>
    <w:rsid w:val="00730E8D"/>
    <w:rsid w:val="00744501"/>
    <w:rsid w:val="007806D9"/>
    <w:rsid w:val="007A060C"/>
    <w:rsid w:val="007B4294"/>
    <w:rsid w:val="007D162A"/>
    <w:rsid w:val="007F6411"/>
    <w:rsid w:val="007F79C5"/>
    <w:rsid w:val="00821130"/>
    <w:rsid w:val="008215DC"/>
    <w:rsid w:val="008438EA"/>
    <w:rsid w:val="00863CD7"/>
    <w:rsid w:val="00865276"/>
    <w:rsid w:val="00880386"/>
    <w:rsid w:val="0088684E"/>
    <w:rsid w:val="00902A90"/>
    <w:rsid w:val="00911875"/>
    <w:rsid w:val="00912630"/>
    <w:rsid w:val="009B79E0"/>
    <w:rsid w:val="009C275A"/>
    <w:rsid w:val="009D1CBA"/>
    <w:rsid w:val="009D1F39"/>
    <w:rsid w:val="00A127A9"/>
    <w:rsid w:val="00A132D5"/>
    <w:rsid w:val="00A33FAD"/>
    <w:rsid w:val="00AE399C"/>
    <w:rsid w:val="00B02C66"/>
    <w:rsid w:val="00B3361C"/>
    <w:rsid w:val="00BC3143"/>
    <w:rsid w:val="00BC692B"/>
    <w:rsid w:val="00BD0F26"/>
    <w:rsid w:val="00BF2911"/>
    <w:rsid w:val="00BF69B4"/>
    <w:rsid w:val="00C06626"/>
    <w:rsid w:val="00C407A5"/>
    <w:rsid w:val="00C4553B"/>
    <w:rsid w:val="00CB7201"/>
    <w:rsid w:val="00CE6CD5"/>
    <w:rsid w:val="00D03390"/>
    <w:rsid w:val="00D1386B"/>
    <w:rsid w:val="00D20A0D"/>
    <w:rsid w:val="00D253EC"/>
    <w:rsid w:val="00D6051C"/>
    <w:rsid w:val="00D64EEE"/>
    <w:rsid w:val="00D9190D"/>
    <w:rsid w:val="00D943FF"/>
    <w:rsid w:val="00DA7165"/>
    <w:rsid w:val="00DA78AC"/>
    <w:rsid w:val="00DD0D5B"/>
    <w:rsid w:val="00DE5EE2"/>
    <w:rsid w:val="00DE7836"/>
    <w:rsid w:val="00E121BF"/>
    <w:rsid w:val="00E128D0"/>
    <w:rsid w:val="00E136FE"/>
    <w:rsid w:val="00E21A02"/>
    <w:rsid w:val="00E36C82"/>
    <w:rsid w:val="00E50A43"/>
    <w:rsid w:val="00E94662"/>
    <w:rsid w:val="00EE2D25"/>
    <w:rsid w:val="00F146B5"/>
    <w:rsid w:val="00F31C19"/>
    <w:rsid w:val="00F35173"/>
    <w:rsid w:val="00F6744C"/>
    <w:rsid w:val="00F76745"/>
    <w:rsid w:val="00FB32FD"/>
    <w:rsid w:val="00FC3681"/>
    <w:rsid w:val="00FC561F"/>
    <w:rsid w:val="00FF688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BA7AD"/>
  <w15:docId w15:val="{8020F546-4F75-4A01-8CCC-BD8CFB2C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HAnsi"/>
        <w:sz w:val="22"/>
        <w:szCs w:val="22"/>
        <w:lang w:val="fi-FI"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B3361C"/>
    <w:pPr>
      <w:spacing w:before="100" w:beforeAutospacing="1" w:after="100" w:afterAutospacing="1"/>
      <w:outlineLvl w:val="0"/>
    </w:pPr>
    <w:rPr>
      <w:rFonts w:ascii="Times New Roman" w:eastAsia="Times New Roman" w:hAnsi="Times New Roman" w:cs="Times New Roman"/>
      <w:b/>
      <w:bCs/>
      <w:kern w:val="36"/>
      <w:sz w:val="48"/>
      <w:szCs w:val="48"/>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7DE"/>
    <w:pPr>
      <w:tabs>
        <w:tab w:val="center" w:pos="4819"/>
        <w:tab w:val="right" w:pos="9638"/>
      </w:tabs>
    </w:pPr>
  </w:style>
  <w:style w:type="character" w:customStyle="1" w:styleId="HeaderChar">
    <w:name w:val="Header Char"/>
    <w:basedOn w:val="DefaultParagraphFont"/>
    <w:link w:val="Header"/>
    <w:uiPriority w:val="99"/>
    <w:rsid w:val="000E47DE"/>
  </w:style>
  <w:style w:type="paragraph" w:styleId="Footer">
    <w:name w:val="footer"/>
    <w:basedOn w:val="Normal"/>
    <w:link w:val="FooterChar"/>
    <w:uiPriority w:val="99"/>
    <w:unhideWhenUsed/>
    <w:rsid w:val="000E47DE"/>
    <w:pPr>
      <w:tabs>
        <w:tab w:val="center" w:pos="4819"/>
        <w:tab w:val="right" w:pos="9638"/>
      </w:tabs>
    </w:pPr>
  </w:style>
  <w:style w:type="character" w:customStyle="1" w:styleId="FooterChar">
    <w:name w:val="Footer Char"/>
    <w:basedOn w:val="DefaultParagraphFont"/>
    <w:link w:val="Footer"/>
    <w:uiPriority w:val="99"/>
    <w:rsid w:val="000E47DE"/>
  </w:style>
  <w:style w:type="table" w:styleId="TableGrid">
    <w:name w:val="Table Grid"/>
    <w:basedOn w:val="TableNormal"/>
    <w:uiPriority w:val="59"/>
    <w:rsid w:val="000E4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1Kirje">
    <w:name w:val="OT1 (Kirje"/>
    <w:aliases w:val="suomi)"/>
    <w:basedOn w:val="Normal"/>
    <w:uiPriority w:val="99"/>
    <w:rsid w:val="00397353"/>
    <w:pPr>
      <w:autoSpaceDE w:val="0"/>
      <w:autoSpaceDN w:val="0"/>
      <w:adjustRightInd w:val="0"/>
      <w:spacing w:after="340"/>
      <w:textAlignment w:val="center"/>
    </w:pPr>
    <w:rPr>
      <w:rFonts w:ascii="Signa Column Black" w:hAnsi="Signa Column Black" w:cs="Signa Column Black"/>
      <w:color w:val="E30513"/>
      <w:spacing w:val="-20"/>
      <w:sz w:val="40"/>
      <w:szCs w:val="40"/>
    </w:rPr>
  </w:style>
  <w:style w:type="paragraph" w:customStyle="1" w:styleId="KTArtikkeli">
    <w:name w:val="KT (Artikkeli"/>
    <w:aliases w:val="suomi)1"/>
    <w:basedOn w:val="Normal"/>
    <w:next w:val="Normal"/>
    <w:uiPriority w:val="99"/>
    <w:rsid w:val="00397353"/>
    <w:pPr>
      <w:autoSpaceDE w:val="0"/>
      <w:autoSpaceDN w:val="0"/>
      <w:adjustRightInd w:val="0"/>
      <w:spacing w:line="180" w:lineRule="atLeast"/>
      <w:textAlignment w:val="center"/>
    </w:pPr>
    <w:rPr>
      <w:rFonts w:ascii="Signa Column Book" w:hAnsi="Signa Column Book" w:cs="Signa Column Book"/>
      <w:color w:val="000000"/>
      <w:spacing w:val="-3"/>
      <w:sz w:val="17"/>
      <w:szCs w:val="17"/>
    </w:rPr>
  </w:style>
  <w:style w:type="paragraph" w:styleId="ListParagraph">
    <w:name w:val="List Paragraph"/>
    <w:basedOn w:val="Normal"/>
    <w:uiPriority w:val="34"/>
    <w:qFormat/>
    <w:rsid w:val="00523598"/>
    <w:pPr>
      <w:ind w:left="720"/>
      <w:contextualSpacing/>
    </w:pPr>
  </w:style>
  <w:style w:type="table" w:customStyle="1" w:styleId="TaulukkoRuudukko1">
    <w:name w:val="Taulukko Ruudukko1"/>
    <w:basedOn w:val="TableNormal"/>
    <w:next w:val="TableGrid"/>
    <w:uiPriority w:val="59"/>
    <w:rsid w:val="0006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3006"/>
    <w:rPr>
      <w:rFonts w:ascii="Tahoma" w:hAnsi="Tahoma" w:cs="Tahoma"/>
      <w:sz w:val="16"/>
      <w:szCs w:val="16"/>
    </w:rPr>
  </w:style>
  <w:style w:type="character" w:customStyle="1" w:styleId="BalloonTextChar">
    <w:name w:val="Balloon Text Char"/>
    <w:basedOn w:val="DefaultParagraphFont"/>
    <w:link w:val="BalloonText"/>
    <w:uiPriority w:val="99"/>
    <w:semiHidden/>
    <w:rsid w:val="00583006"/>
    <w:rPr>
      <w:rFonts w:ascii="Tahoma" w:hAnsi="Tahoma" w:cs="Tahoma"/>
      <w:sz w:val="16"/>
      <w:szCs w:val="16"/>
    </w:rPr>
  </w:style>
  <w:style w:type="character" w:styleId="Hyperlink">
    <w:name w:val="Hyperlink"/>
    <w:basedOn w:val="DefaultParagraphFont"/>
    <w:uiPriority w:val="99"/>
    <w:unhideWhenUsed/>
    <w:rsid w:val="00FB32FD"/>
    <w:rPr>
      <w:color w:val="0000FF" w:themeColor="hyperlink"/>
      <w:u w:val="single"/>
    </w:rPr>
  </w:style>
  <w:style w:type="table" w:styleId="LightShading-Accent4">
    <w:name w:val="Light Shading Accent 4"/>
    <w:basedOn w:val="TableNormal"/>
    <w:uiPriority w:val="60"/>
    <w:rsid w:val="002F01D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NormalWeb">
    <w:name w:val="Normal (Web)"/>
    <w:basedOn w:val="Normal"/>
    <w:uiPriority w:val="99"/>
    <w:semiHidden/>
    <w:unhideWhenUsed/>
    <w:rsid w:val="00576B40"/>
    <w:pPr>
      <w:spacing w:before="100" w:beforeAutospacing="1" w:after="100" w:afterAutospacing="1"/>
    </w:pPr>
    <w:rPr>
      <w:rFonts w:ascii="Times New Roman" w:eastAsia="Times New Roman" w:hAnsi="Times New Roman" w:cs="Times New Roman"/>
      <w:sz w:val="24"/>
      <w:szCs w:val="24"/>
      <w:lang w:eastAsia="fi-FI"/>
    </w:rPr>
  </w:style>
  <w:style w:type="character" w:styleId="FollowedHyperlink">
    <w:name w:val="FollowedHyperlink"/>
    <w:basedOn w:val="DefaultParagraphFont"/>
    <w:uiPriority w:val="99"/>
    <w:semiHidden/>
    <w:unhideWhenUsed/>
    <w:rsid w:val="00AE399C"/>
    <w:rPr>
      <w:color w:val="800080" w:themeColor="followedHyperlink"/>
      <w:u w:val="single"/>
    </w:rPr>
  </w:style>
  <w:style w:type="character" w:styleId="UnresolvedMention">
    <w:name w:val="Unresolved Mention"/>
    <w:basedOn w:val="DefaultParagraphFont"/>
    <w:uiPriority w:val="99"/>
    <w:semiHidden/>
    <w:unhideWhenUsed/>
    <w:rsid w:val="00027D15"/>
    <w:rPr>
      <w:color w:val="808080"/>
      <w:shd w:val="clear" w:color="auto" w:fill="E6E6E6"/>
    </w:rPr>
  </w:style>
  <w:style w:type="character" w:customStyle="1" w:styleId="Heading1Char">
    <w:name w:val="Heading 1 Char"/>
    <w:basedOn w:val="DefaultParagraphFont"/>
    <w:link w:val="Heading1"/>
    <w:uiPriority w:val="9"/>
    <w:rsid w:val="00B3361C"/>
    <w:rPr>
      <w:rFonts w:ascii="Times New Roman" w:eastAsia="Times New Roman" w:hAnsi="Times New Roman" w:cs="Times New Roman"/>
      <w:b/>
      <w:bCs/>
      <w:kern w:val="36"/>
      <w:sz w:val="48"/>
      <w:szCs w:val="48"/>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459272">
      <w:bodyDiv w:val="1"/>
      <w:marLeft w:val="0"/>
      <w:marRight w:val="0"/>
      <w:marTop w:val="0"/>
      <w:marBottom w:val="0"/>
      <w:divBdr>
        <w:top w:val="none" w:sz="0" w:space="0" w:color="auto"/>
        <w:left w:val="none" w:sz="0" w:space="0" w:color="auto"/>
        <w:bottom w:val="none" w:sz="0" w:space="0" w:color="auto"/>
        <w:right w:val="none" w:sz="0" w:space="0" w:color="auto"/>
      </w:divBdr>
      <w:divsChild>
        <w:div w:id="1975065459">
          <w:marLeft w:val="619"/>
          <w:marRight w:val="0"/>
          <w:marTop w:val="115"/>
          <w:marBottom w:val="0"/>
          <w:divBdr>
            <w:top w:val="none" w:sz="0" w:space="0" w:color="auto"/>
            <w:left w:val="none" w:sz="0" w:space="0" w:color="auto"/>
            <w:bottom w:val="none" w:sz="0" w:space="0" w:color="auto"/>
            <w:right w:val="none" w:sz="0" w:space="0" w:color="auto"/>
          </w:divBdr>
        </w:div>
      </w:divsChild>
    </w:div>
    <w:div w:id="721177022">
      <w:bodyDiv w:val="1"/>
      <w:marLeft w:val="0"/>
      <w:marRight w:val="0"/>
      <w:marTop w:val="0"/>
      <w:marBottom w:val="0"/>
      <w:divBdr>
        <w:top w:val="none" w:sz="0" w:space="0" w:color="auto"/>
        <w:left w:val="none" w:sz="0" w:space="0" w:color="auto"/>
        <w:bottom w:val="none" w:sz="0" w:space="0" w:color="auto"/>
        <w:right w:val="none" w:sz="0" w:space="0" w:color="auto"/>
      </w:divBdr>
    </w:div>
    <w:div w:id="827209087">
      <w:bodyDiv w:val="1"/>
      <w:marLeft w:val="0"/>
      <w:marRight w:val="0"/>
      <w:marTop w:val="0"/>
      <w:marBottom w:val="0"/>
      <w:divBdr>
        <w:top w:val="none" w:sz="0" w:space="0" w:color="auto"/>
        <w:left w:val="none" w:sz="0" w:space="0" w:color="auto"/>
        <w:bottom w:val="none" w:sz="0" w:space="0" w:color="auto"/>
        <w:right w:val="none" w:sz="0" w:space="0" w:color="auto"/>
      </w:divBdr>
      <w:divsChild>
        <w:div w:id="275673180">
          <w:marLeft w:val="619"/>
          <w:marRight w:val="0"/>
          <w:marTop w:val="134"/>
          <w:marBottom w:val="0"/>
          <w:divBdr>
            <w:top w:val="none" w:sz="0" w:space="0" w:color="auto"/>
            <w:left w:val="none" w:sz="0" w:space="0" w:color="auto"/>
            <w:bottom w:val="none" w:sz="0" w:space="0" w:color="auto"/>
            <w:right w:val="none" w:sz="0" w:space="0" w:color="auto"/>
          </w:divBdr>
        </w:div>
      </w:divsChild>
    </w:div>
    <w:div w:id="853232669">
      <w:bodyDiv w:val="1"/>
      <w:marLeft w:val="0"/>
      <w:marRight w:val="0"/>
      <w:marTop w:val="0"/>
      <w:marBottom w:val="0"/>
      <w:divBdr>
        <w:top w:val="none" w:sz="0" w:space="0" w:color="auto"/>
        <w:left w:val="none" w:sz="0" w:space="0" w:color="auto"/>
        <w:bottom w:val="none" w:sz="0" w:space="0" w:color="auto"/>
        <w:right w:val="none" w:sz="0" w:space="0" w:color="auto"/>
      </w:divBdr>
    </w:div>
    <w:div w:id="908461224">
      <w:bodyDiv w:val="1"/>
      <w:marLeft w:val="0"/>
      <w:marRight w:val="0"/>
      <w:marTop w:val="0"/>
      <w:marBottom w:val="0"/>
      <w:divBdr>
        <w:top w:val="none" w:sz="0" w:space="0" w:color="auto"/>
        <w:left w:val="none" w:sz="0" w:space="0" w:color="auto"/>
        <w:bottom w:val="none" w:sz="0" w:space="0" w:color="auto"/>
        <w:right w:val="none" w:sz="0" w:space="0" w:color="auto"/>
      </w:divBdr>
    </w:div>
    <w:div w:id="914511681">
      <w:bodyDiv w:val="1"/>
      <w:marLeft w:val="0"/>
      <w:marRight w:val="0"/>
      <w:marTop w:val="0"/>
      <w:marBottom w:val="0"/>
      <w:divBdr>
        <w:top w:val="none" w:sz="0" w:space="0" w:color="auto"/>
        <w:left w:val="none" w:sz="0" w:space="0" w:color="auto"/>
        <w:bottom w:val="none" w:sz="0" w:space="0" w:color="auto"/>
        <w:right w:val="none" w:sz="0" w:space="0" w:color="auto"/>
      </w:divBdr>
    </w:div>
    <w:div w:id="1484857325">
      <w:bodyDiv w:val="1"/>
      <w:marLeft w:val="0"/>
      <w:marRight w:val="0"/>
      <w:marTop w:val="0"/>
      <w:marBottom w:val="0"/>
      <w:divBdr>
        <w:top w:val="none" w:sz="0" w:space="0" w:color="auto"/>
        <w:left w:val="none" w:sz="0" w:space="0" w:color="auto"/>
        <w:bottom w:val="none" w:sz="0" w:space="0" w:color="auto"/>
        <w:right w:val="none" w:sz="0" w:space="0" w:color="auto"/>
      </w:divBdr>
      <w:divsChild>
        <w:div w:id="398678832">
          <w:marLeft w:val="619"/>
          <w:marRight w:val="0"/>
          <w:marTop w:val="115"/>
          <w:marBottom w:val="0"/>
          <w:divBdr>
            <w:top w:val="none" w:sz="0" w:space="0" w:color="auto"/>
            <w:left w:val="none" w:sz="0" w:space="0" w:color="auto"/>
            <w:bottom w:val="none" w:sz="0" w:space="0" w:color="auto"/>
            <w:right w:val="none" w:sz="0" w:space="0" w:color="auto"/>
          </w:divBdr>
        </w:div>
      </w:divsChild>
    </w:div>
    <w:div w:id="1528987441">
      <w:bodyDiv w:val="1"/>
      <w:marLeft w:val="0"/>
      <w:marRight w:val="0"/>
      <w:marTop w:val="0"/>
      <w:marBottom w:val="0"/>
      <w:divBdr>
        <w:top w:val="none" w:sz="0" w:space="0" w:color="auto"/>
        <w:left w:val="none" w:sz="0" w:space="0" w:color="auto"/>
        <w:bottom w:val="none" w:sz="0" w:space="0" w:color="auto"/>
        <w:right w:val="none" w:sz="0" w:space="0" w:color="auto"/>
      </w:divBdr>
    </w:div>
    <w:div w:id="1561088817">
      <w:bodyDiv w:val="1"/>
      <w:marLeft w:val="0"/>
      <w:marRight w:val="0"/>
      <w:marTop w:val="0"/>
      <w:marBottom w:val="0"/>
      <w:divBdr>
        <w:top w:val="none" w:sz="0" w:space="0" w:color="auto"/>
        <w:left w:val="none" w:sz="0" w:space="0" w:color="auto"/>
        <w:bottom w:val="none" w:sz="0" w:space="0" w:color="auto"/>
        <w:right w:val="none" w:sz="0" w:space="0" w:color="auto"/>
      </w:divBdr>
    </w:div>
    <w:div w:id="1746998100">
      <w:bodyDiv w:val="1"/>
      <w:marLeft w:val="0"/>
      <w:marRight w:val="0"/>
      <w:marTop w:val="0"/>
      <w:marBottom w:val="0"/>
      <w:divBdr>
        <w:top w:val="none" w:sz="0" w:space="0" w:color="auto"/>
        <w:left w:val="none" w:sz="0" w:space="0" w:color="auto"/>
        <w:bottom w:val="none" w:sz="0" w:space="0" w:color="auto"/>
        <w:right w:val="none" w:sz="0" w:space="0" w:color="auto"/>
      </w:divBdr>
    </w:div>
    <w:div w:id="1776705825">
      <w:bodyDiv w:val="1"/>
      <w:marLeft w:val="0"/>
      <w:marRight w:val="0"/>
      <w:marTop w:val="0"/>
      <w:marBottom w:val="0"/>
      <w:divBdr>
        <w:top w:val="none" w:sz="0" w:space="0" w:color="auto"/>
        <w:left w:val="none" w:sz="0" w:space="0" w:color="auto"/>
        <w:bottom w:val="none" w:sz="0" w:space="0" w:color="auto"/>
        <w:right w:val="none" w:sz="0" w:space="0" w:color="auto"/>
      </w:divBdr>
      <w:divsChild>
        <w:div w:id="106512168">
          <w:marLeft w:val="619"/>
          <w:marRight w:val="0"/>
          <w:marTop w:val="115"/>
          <w:marBottom w:val="0"/>
          <w:divBdr>
            <w:top w:val="none" w:sz="0" w:space="0" w:color="auto"/>
            <w:left w:val="none" w:sz="0" w:space="0" w:color="auto"/>
            <w:bottom w:val="none" w:sz="0" w:space="0" w:color="auto"/>
            <w:right w:val="none" w:sz="0" w:space="0" w:color="auto"/>
          </w:divBdr>
        </w:div>
      </w:divsChild>
    </w:div>
    <w:div w:id="184277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Havikkiruokakaapp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ymensanomat.fi/uutiset/lahella/8fbfef0e-0dde-42e0-9ad2-8323d853711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fi/kaupunki/art-2000005813008.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le.fi/uutiset/3-10135809" TargetMode="External"/><Relationship Id="rId4" Type="http://schemas.openxmlformats.org/officeDocument/2006/relationships/settings" Target="settings.xml"/><Relationship Id="rId9" Type="http://schemas.openxmlformats.org/officeDocument/2006/relationships/hyperlink" Target="https://rednet.rodakorset.fi/mathjal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rednet.rodakorset.fi/mathjalp"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39028-39D8-41A0-93AD-B22D489B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752</Words>
  <Characters>6100</Characters>
  <Application>Microsoft Office Word</Application>
  <DocSecurity>0</DocSecurity>
  <Lines>50</Lines>
  <Paragraphs>13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SPR Järjestöt</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Åker Liisa</dc:creator>
  <cp:lastModifiedBy>Vesterinen Elisa</cp:lastModifiedBy>
  <cp:revision>6</cp:revision>
  <cp:lastPrinted>2021-03-05T12:32:00Z</cp:lastPrinted>
  <dcterms:created xsi:type="dcterms:W3CDTF">2021-02-24T11:48:00Z</dcterms:created>
  <dcterms:modified xsi:type="dcterms:W3CDTF">2021-03-08T08:03:00Z</dcterms:modified>
</cp:coreProperties>
</file>