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11" w:rsidRDefault="00CD7985" w:rsidP="00CA7922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  <w:lang w:val="en-US" w:eastAsia="en-US"/>
        </w:rPr>
        <w:drawing>
          <wp:inline distT="0" distB="0" distL="0" distR="0">
            <wp:extent cx="1143000" cy="371475"/>
            <wp:effectExtent l="19050" t="0" r="0" b="0"/>
            <wp:docPr id="1" name="Picture 1" descr="pr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E5" w:rsidRPr="00C44894" w:rsidRDefault="009429E5" w:rsidP="00CA7922">
      <w:pPr>
        <w:jc w:val="both"/>
        <w:rPr>
          <w:rFonts w:ascii="Verdana" w:hAnsi="Verdana"/>
          <w:sz w:val="20"/>
          <w:szCs w:val="20"/>
        </w:rPr>
      </w:pPr>
    </w:p>
    <w:p w:rsidR="00670E7E" w:rsidRPr="00432B74" w:rsidRDefault="00432B74" w:rsidP="00CA7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Keskustoimisto, terveyden ja hyvinvoinnin yksikkö</w:t>
      </w:r>
    </w:p>
    <w:p w:rsidR="00670E7E" w:rsidRDefault="00670E7E" w:rsidP="00CA7922">
      <w:pPr>
        <w:jc w:val="both"/>
        <w:rPr>
          <w:rFonts w:ascii="Verdana" w:hAnsi="Verdana"/>
          <w:b/>
        </w:rPr>
      </w:pPr>
    </w:p>
    <w:p w:rsidR="00432B74" w:rsidRDefault="00432B74" w:rsidP="00CA7922">
      <w:pPr>
        <w:jc w:val="both"/>
        <w:rPr>
          <w:rFonts w:ascii="Verdana" w:hAnsi="Verdana"/>
          <w:b/>
        </w:rPr>
      </w:pPr>
    </w:p>
    <w:p w:rsidR="00B36F24" w:rsidRDefault="00B93A11" w:rsidP="00CA792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TERVEYSPISTE </w:t>
      </w:r>
      <w:r w:rsidR="007F4EE2">
        <w:rPr>
          <w:rFonts w:ascii="Verdana" w:hAnsi="Verdana"/>
          <w:b/>
        </w:rPr>
        <w:t>–</w:t>
      </w:r>
      <w:r w:rsidR="009468A9" w:rsidRPr="00CC4FB8">
        <w:rPr>
          <w:rFonts w:ascii="Verdana" w:hAnsi="Verdana"/>
          <w:b/>
        </w:rPr>
        <w:t xml:space="preserve"> toteutusohje</w:t>
      </w:r>
      <w:r w:rsidR="00074C23">
        <w:rPr>
          <w:rFonts w:ascii="Verdana" w:hAnsi="Verdana"/>
          <w:b/>
        </w:rPr>
        <w:t xml:space="preserve"> ja toimintaperiaatteet</w:t>
      </w:r>
    </w:p>
    <w:p w:rsidR="00670E7E" w:rsidRDefault="00670E7E" w:rsidP="00CA7922">
      <w:pPr>
        <w:jc w:val="both"/>
        <w:rPr>
          <w:rFonts w:ascii="Verdana" w:hAnsi="Verdana"/>
          <w:b/>
        </w:rPr>
      </w:pPr>
    </w:p>
    <w:p w:rsidR="009D5224" w:rsidRPr="00C47953" w:rsidRDefault="009D5224" w:rsidP="008261E9">
      <w:pPr>
        <w:jc w:val="both"/>
        <w:rPr>
          <w:rFonts w:ascii="Verdana" w:hAnsi="Verdana"/>
          <w:sz w:val="20"/>
          <w:szCs w:val="20"/>
        </w:rPr>
      </w:pPr>
      <w:r w:rsidRPr="00C47953">
        <w:rPr>
          <w:rFonts w:ascii="Verdana" w:hAnsi="Verdana"/>
          <w:sz w:val="20"/>
          <w:szCs w:val="20"/>
        </w:rPr>
        <w:t xml:space="preserve">Suomen Punaisen Ristin (SPR) terveyspistetoiminnan toteutusohje on SPR:n hallituksen nimeämän ensiapu- ja terveystoiminnan asiantuntijaryhmän </w:t>
      </w:r>
      <w:r w:rsidR="00C47953" w:rsidRPr="00C47953">
        <w:rPr>
          <w:rFonts w:ascii="Verdana" w:hAnsi="Verdana"/>
          <w:sz w:val="20"/>
          <w:szCs w:val="20"/>
        </w:rPr>
        <w:t xml:space="preserve">22.5.2018 </w:t>
      </w:r>
      <w:r w:rsidRPr="00C47953">
        <w:rPr>
          <w:rFonts w:ascii="Verdana" w:hAnsi="Verdana"/>
          <w:sz w:val="20"/>
          <w:szCs w:val="20"/>
        </w:rPr>
        <w:t>hyväksy</w:t>
      </w:r>
      <w:r w:rsidR="00C47953" w:rsidRPr="00C47953">
        <w:rPr>
          <w:rFonts w:ascii="Verdana" w:hAnsi="Verdana"/>
          <w:sz w:val="20"/>
          <w:szCs w:val="20"/>
        </w:rPr>
        <w:t xml:space="preserve">mä hallinnollinen ohje </w:t>
      </w:r>
      <w:r w:rsidRPr="00C47953">
        <w:rPr>
          <w:rFonts w:ascii="Verdana" w:hAnsi="Verdana"/>
          <w:sz w:val="20"/>
          <w:szCs w:val="20"/>
        </w:rPr>
        <w:t>ja on voimassa toistaiseksi</w:t>
      </w:r>
      <w:r w:rsidR="000437E9">
        <w:rPr>
          <w:rFonts w:ascii="Verdana" w:hAnsi="Verdana"/>
          <w:color w:val="FF0000"/>
          <w:sz w:val="20"/>
          <w:szCs w:val="20"/>
        </w:rPr>
        <w:t>.</w:t>
      </w:r>
    </w:p>
    <w:p w:rsidR="009D5224" w:rsidRDefault="009D5224" w:rsidP="008261E9">
      <w:pPr>
        <w:jc w:val="both"/>
        <w:rPr>
          <w:rFonts w:ascii="Verdana" w:hAnsi="Verdana"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 xml:space="preserve">Suomen Punaisen Ristin tehtävänä on täydentää sosiaali- ja terveydenhuoltoa ja tukea toimintavalmiutta erilaisissa onnettomuus- ja kriisitilanteissa sekä sodan ja kansallisten katastrofien aikana. Terveet ja toimintakykyiset ihmiset selviytyvät paremmin kriisi- ja häiriötilanteissa ja sen jälkeisessä palautumisvaiheessa. </w:t>
      </w:r>
      <w:r w:rsidR="00630594" w:rsidRPr="00630594">
        <w:rPr>
          <w:rFonts w:ascii="Verdana" w:hAnsi="Verdana"/>
          <w:sz w:val="20"/>
          <w:szCs w:val="20"/>
        </w:rPr>
        <w:t>Terveyden edistäminen on osa järjestön auttamisvalmiutta myös häiriötilanteissa. Osaavat vapaaehtoiset ja ammattilaiset ovat valmiina toimimaan Punaisen Ristin tehtävissä viranomaisten tukena ja apua tarvitsevien auttamiseksi.</w:t>
      </w: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</w:p>
    <w:p w:rsidR="00630594" w:rsidRPr="00630594" w:rsidRDefault="008261E9" w:rsidP="00630594">
      <w:p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Terveyspisteet ovat osa Suomen Punaisen Ristin terveyden edistämisen ohjelmaa. Ohjelman eri toimintamuodoissa ihmisiä kannustetaan huolehtimaan omasta ja lähiyhteisönsä terveydestä, ehkäisemään tapaturmia ja hankkimaan erilaisia arjessa selviytymisen taitoja.</w:t>
      </w:r>
      <w:r w:rsidR="00630594" w:rsidRPr="00630594">
        <w:rPr>
          <w:rFonts w:ascii="Verdana" w:hAnsi="Verdana"/>
          <w:sz w:val="20"/>
          <w:szCs w:val="20"/>
        </w:rPr>
        <w:t xml:space="preserve"> Terveyspisteiden toiminta parantaa</w:t>
      </w:r>
      <w:r w:rsidR="00630594">
        <w:rPr>
          <w:rFonts w:ascii="Verdana" w:hAnsi="Verdana"/>
          <w:sz w:val="20"/>
          <w:szCs w:val="20"/>
        </w:rPr>
        <w:t xml:space="preserve"> ihmisten</w:t>
      </w:r>
      <w:r w:rsidR="00630594" w:rsidRPr="00630594">
        <w:rPr>
          <w:rFonts w:ascii="Verdana" w:hAnsi="Verdana"/>
          <w:sz w:val="20"/>
          <w:szCs w:val="20"/>
        </w:rPr>
        <w:t xml:space="preserve"> kykyä selviytyä arkielämässä, ehkäisee terveydellisiä ongelmia sekä elämäntapasairauksia. </w:t>
      </w: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 xml:space="preserve"> </w:t>
      </w:r>
    </w:p>
    <w:p w:rsidR="00900C41" w:rsidRDefault="00900C41" w:rsidP="008261E9">
      <w:pPr>
        <w:jc w:val="both"/>
        <w:rPr>
          <w:rFonts w:ascii="Verdana" w:hAnsi="Verdana"/>
          <w:sz w:val="20"/>
          <w:szCs w:val="20"/>
        </w:rPr>
      </w:pPr>
      <w:r w:rsidRPr="00900C41">
        <w:rPr>
          <w:rFonts w:ascii="Verdana" w:hAnsi="Verdana"/>
          <w:sz w:val="20"/>
          <w:szCs w:val="20"/>
        </w:rPr>
        <w:t>Terveyspisteiden toiminnan kehittämisessä huomioidaan paikalliset tarpeet.</w:t>
      </w:r>
    </w:p>
    <w:p w:rsidR="008261E9" w:rsidRDefault="008261E9" w:rsidP="00CA7922">
      <w:pPr>
        <w:jc w:val="both"/>
        <w:rPr>
          <w:rFonts w:ascii="Verdana" w:hAnsi="Verdana"/>
          <w:b/>
        </w:rPr>
      </w:pPr>
    </w:p>
    <w:p w:rsidR="00432B74" w:rsidRPr="008261E9" w:rsidRDefault="00432B74" w:rsidP="00CA7922">
      <w:pPr>
        <w:jc w:val="both"/>
        <w:rPr>
          <w:rFonts w:ascii="Verdana" w:hAnsi="Verdana"/>
          <w:b/>
        </w:rPr>
      </w:pPr>
    </w:p>
    <w:p w:rsidR="008261E9" w:rsidRDefault="008261E9" w:rsidP="00CA7922">
      <w:pPr>
        <w:jc w:val="both"/>
        <w:rPr>
          <w:rFonts w:ascii="Verdana" w:hAnsi="Verdana"/>
          <w:b/>
          <w:sz w:val="20"/>
          <w:szCs w:val="20"/>
        </w:rPr>
      </w:pPr>
      <w:r w:rsidRPr="008261E9">
        <w:rPr>
          <w:rFonts w:ascii="Verdana" w:hAnsi="Verdana"/>
          <w:b/>
          <w:sz w:val="20"/>
          <w:szCs w:val="20"/>
        </w:rPr>
        <w:t>Terveyspisteen arvot ja periaatteet</w:t>
      </w: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Suomen Punaisen Ristin Terveyspisteen toimintaa ohjaavat järjestön arvot ja periaatteet. Toiminta on luottamuksellista ja edellyttää vapaaehtoistoimijoilta vaitiolovelvollisuutta.</w:t>
      </w:r>
    </w:p>
    <w:p w:rsidR="008261E9" w:rsidRDefault="008261E9" w:rsidP="00CA7922">
      <w:pPr>
        <w:jc w:val="both"/>
        <w:rPr>
          <w:rFonts w:ascii="Verdana" w:hAnsi="Verdana"/>
          <w:b/>
          <w:sz w:val="20"/>
          <w:szCs w:val="20"/>
        </w:rPr>
      </w:pPr>
    </w:p>
    <w:p w:rsidR="00432B74" w:rsidRDefault="00432B74" w:rsidP="00CA792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Keskustoimisto:</w:t>
      </w:r>
    </w:p>
    <w:p w:rsidR="00432B74" w:rsidRPr="00432B74" w:rsidRDefault="00432B74" w:rsidP="00CA7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Terveys</w:t>
      </w:r>
      <w:r w:rsidR="00F030C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isteet kuuluvat keskustoimiston terveyden ja hyvinvoinnin yksikön koordinoimaan terveyden edistämisen ohjelmaan. Terveydenedistämisen koordinaattori tukee piirien terveydenhuollon vastuuhenkilöitä ohj</w:t>
      </w:r>
      <w:r w:rsidR="005E7466">
        <w:rPr>
          <w:rFonts w:ascii="Verdana" w:hAnsi="Verdana"/>
          <w:sz w:val="20"/>
          <w:szCs w:val="20"/>
        </w:rPr>
        <w:t>aamaan T</w:t>
      </w:r>
      <w:r>
        <w:rPr>
          <w:rFonts w:ascii="Verdana" w:hAnsi="Verdana"/>
          <w:sz w:val="20"/>
          <w:szCs w:val="20"/>
        </w:rPr>
        <w:t>erveyspi</w:t>
      </w:r>
      <w:r w:rsidR="00F030C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te</w:t>
      </w:r>
      <w:r w:rsidR="005E746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toimin</w:t>
      </w:r>
      <w:r w:rsidR="00F030CC">
        <w:rPr>
          <w:rFonts w:ascii="Verdana" w:hAnsi="Verdana"/>
          <w:sz w:val="20"/>
          <w:szCs w:val="20"/>
        </w:rPr>
        <w:t>taa.</w:t>
      </w:r>
    </w:p>
    <w:p w:rsidR="00432B74" w:rsidRPr="008261E9" w:rsidRDefault="00432B74" w:rsidP="00CA7922">
      <w:pPr>
        <w:jc w:val="both"/>
        <w:rPr>
          <w:rFonts w:ascii="Verdana" w:hAnsi="Verdana"/>
          <w:b/>
          <w:sz w:val="20"/>
          <w:szCs w:val="20"/>
        </w:rPr>
      </w:pPr>
    </w:p>
    <w:p w:rsidR="00655670" w:rsidRPr="00655670" w:rsidRDefault="00655670" w:rsidP="00CA7922">
      <w:pPr>
        <w:jc w:val="both"/>
        <w:rPr>
          <w:rFonts w:ascii="Verdana" w:hAnsi="Verdana"/>
          <w:b/>
          <w:sz w:val="20"/>
          <w:szCs w:val="20"/>
        </w:rPr>
      </w:pPr>
      <w:r w:rsidRPr="00655670">
        <w:rPr>
          <w:rFonts w:ascii="Verdana" w:hAnsi="Verdana"/>
          <w:b/>
          <w:sz w:val="20"/>
          <w:szCs w:val="20"/>
        </w:rPr>
        <w:t>Piiri:</w:t>
      </w:r>
    </w:p>
    <w:p w:rsidR="00655670" w:rsidRPr="00C47953" w:rsidRDefault="0029662A" w:rsidP="0029662A">
      <w:pPr>
        <w:jc w:val="both"/>
        <w:rPr>
          <w:rFonts w:ascii="Verdana" w:hAnsi="Verdana"/>
          <w:sz w:val="20"/>
          <w:szCs w:val="20"/>
        </w:rPr>
      </w:pPr>
      <w:r w:rsidRPr="00C47953">
        <w:rPr>
          <w:rFonts w:ascii="Verdana" w:hAnsi="Verdana"/>
          <w:sz w:val="20"/>
          <w:szCs w:val="20"/>
        </w:rPr>
        <w:t>P</w:t>
      </w:r>
      <w:r w:rsidR="00655670" w:rsidRPr="00C47953">
        <w:rPr>
          <w:rFonts w:ascii="Verdana" w:hAnsi="Verdana"/>
          <w:sz w:val="20"/>
          <w:szCs w:val="20"/>
        </w:rPr>
        <w:t>iiri</w:t>
      </w:r>
      <w:r w:rsidR="00C9757C" w:rsidRPr="00C47953">
        <w:rPr>
          <w:rFonts w:ascii="Verdana" w:hAnsi="Verdana"/>
          <w:sz w:val="20"/>
          <w:szCs w:val="20"/>
        </w:rPr>
        <w:t>ssä on nimetty</w:t>
      </w:r>
      <w:r w:rsidR="00655670" w:rsidRPr="00C47953">
        <w:rPr>
          <w:rFonts w:ascii="Verdana" w:hAnsi="Verdana"/>
          <w:sz w:val="20"/>
          <w:szCs w:val="20"/>
        </w:rPr>
        <w:t xml:space="preserve"> </w:t>
      </w:r>
      <w:r w:rsidR="00C47953">
        <w:rPr>
          <w:rFonts w:ascii="Verdana" w:hAnsi="Verdana"/>
          <w:sz w:val="20"/>
          <w:szCs w:val="20"/>
        </w:rPr>
        <w:t xml:space="preserve">terveydenhuollon </w:t>
      </w:r>
      <w:r w:rsidRPr="00C47953">
        <w:rPr>
          <w:rFonts w:ascii="Verdana" w:hAnsi="Verdana"/>
          <w:sz w:val="20"/>
          <w:szCs w:val="20"/>
        </w:rPr>
        <w:t>vastuuhenkilö</w:t>
      </w:r>
      <w:r w:rsidR="00C9757C" w:rsidRPr="00C47953">
        <w:rPr>
          <w:rFonts w:ascii="Verdana" w:hAnsi="Verdana"/>
          <w:sz w:val="20"/>
          <w:szCs w:val="20"/>
        </w:rPr>
        <w:t>, hän</w:t>
      </w:r>
      <w:r w:rsidR="00655670" w:rsidRPr="00C47953">
        <w:rPr>
          <w:rFonts w:ascii="Verdana" w:hAnsi="Verdana"/>
          <w:sz w:val="20"/>
          <w:szCs w:val="20"/>
        </w:rPr>
        <w:t>:</w:t>
      </w:r>
    </w:p>
    <w:p w:rsidR="00C47953" w:rsidRDefault="00655670" w:rsidP="00696DA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C47953">
        <w:rPr>
          <w:rFonts w:ascii="Verdana" w:hAnsi="Verdana"/>
          <w:sz w:val="20"/>
          <w:szCs w:val="20"/>
        </w:rPr>
        <w:t xml:space="preserve">tukee Terveyspiteiden toimintaa ohjaamalla </w:t>
      </w:r>
      <w:r w:rsidR="00C9757C" w:rsidRPr="00C47953">
        <w:rPr>
          <w:rFonts w:ascii="Verdana" w:hAnsi="Verdana"/>
          <w:sz w:val="20"/>
          <w:szCs w:val="20"/>
        </w:rPr>
        <w:t xml:space="preserve">Terveyspisteen </w:t>
      </w:r>
      <w:r w:rsidRPr="00C47953">
        <w:rPr>
          <w:rFonts w:ascii="Verdana" w:hAnsi="Verdana"/>
          <w:sz w:val="20"/>
          <w:szCs w:val="20"/>
        </w:rPr>
        <w:t>vastuuhenkilöä</w:t>
      </w:r>
      <w:r w:rsidR="00C9757C" w:rsidRPr="00C47953">
        <w:rPr>
          <w:rFonts w:ascii="Verdana" w:hAnsi="Verdana"/>
          <w:sz w:val="20"/>
          <w:szCs w:val="20"/>
        </w:rPr>
        <w:t xml:space="preserve"> (=terveyspistevastaava)</w:t>
      </w:r>
      <w:r w:rsidRPr="00C47953">
        <w:rPr>
          <w:rFonts w:ascii="Verdana" w:hAnsi="Verdana"/>
          <w:sz w:val="20"/>
          <w:szCs w:val="20"/>
        </w:rPr>
        <w:t xml:space="preserve"> paikallisen tarpeen arvioon, toimintaperiaatteisiin ja välitt</w:t>
      </w:r>
      <w:r w:rsidR="00C47953">
        <w:rPr>
          <w:rFonts w:ascii="Verdana" w:hAnsi="Verdana"/>
          <w:sz w:val="20"/>
          <w:szCs w:val="20"/>
        </w:rPr>
        <w:t>ämällä tarvittavaa tietoa terveyspistevastaavalle</w:t>
      </w:r>
      <w:r w:rsidR="00C47953" w:rsidRPr="00C47953">
        <w:rPr>
          <w:rFonts w:ascii="Verdana" w:hAnsi="Verdana"/>
          <w:sz w:val="20"/>
          <w:szCs w:val="20"/>
        </w:rPr>
        <w:t>.</w:t>
      </w:r>
      <w:r w:rsidR="00C9757C" w:rsidRPr="00C47953">
        <w:rPr>
          <w:rFonts w:ascii="Verdana" w:hAnsi="Verdana"/>
          <w:sz w:val="20"/>
          <w:szCs w:val="20"/>
        </w:rPr>
        <w:t xml:space="preserve"> </w:t>
      </w:r>
    </w:p>
    <w:p w:rsidR="00655670" w:rsidRPr="00C47953" w:rsidRDefault="00C47953" w:rsidP="00696DA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655670" w:rsidRPr="00C47953">
        <w:rPr>
          <w:rFonts w:ascii="Verdana" w:hAnsi="Verdana"/>
          <w:sz w:val="20"/>
          <w:szCs w:val="20"/>
        </w:rPr>
        <w:t>äivittää Terveyspisteiden yhteystiedot ja seuraa toiminnan toteutumista</w:t>
      </w:r>
    </w:p>
    <w:p w:rsidR="008E15C1" w:rsidRPr="00655670" w:rsidRDefault="008E15C1" w:rsidP="00655670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perehdyttää</w:t>
      </w:r>
      <w:r w:rsidRPr="00C47953">
        <w:rPr>
          <w:rFonts w:ascii="Verdana" w:hAnsi="Verdana"/>
          <w:sz w:val="20"/>
          <w:szCs w:val="20"/>
        </w:rPr>
        <w:t xml:space="preserve"> </w:t>
      </w:r>
      <w:r w:rsidR="00C9757C" w:rsidRPr="00C47953">
        <w:rPr>
          <w:rFonts w:ascii="Verdana" w:hAnsi="Verdana"/>
          <w:sz w:val="20"/>
          <w:szCs w:val="20"/>
        </w:rPr>
        <w:t>terveyspistevastaavan</w:t>
      </w:r>
      <w:r w:rsidRPr="00C479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toiminnan sisältöihin</w:t>
      </w:r>
      <w:r w:rsidR="00900C41">
        <w:rPr>
          <w:rFonts w:ascii="Verdana" w:hAnsi="Verdana"/>
          <w:sz w:val="20"/>
          <w:szCs w:val="20"/>
        </w:rPr>
        <w:t>, laatuun ja seurantaan</w:t>
      </w:r>
      <w:r w:rsidR="00C9757C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655670" w:rsidRPr="0029662A" w:rsidRDefault="00655670" w:rsidP="0029662A">
      <w:pPr>
        <w:jc w:val="both"/>
        <w:rPr>
          <w:rFonts w:ascii="Verdana" w:hAnsi="Verdana"/>
          <w:sz w:val="20"/>
          <w:szCs w:val="20"/>
        </w:rPr>
      </w:pPr>
    </w:p>
    <w:p w:rsidR="008E15C1" w:rsidRPr="008E15C1" w:rsidRDefault="00B93A11" w:rsidP="008E15C1">
      <w:pPr>
        <w:jc w:val="both"/>
        <w:rPr>
          <w:rFonts w:ascii="Verdana" w:hAnsi="Verdana"/>
          <w:b/>
          <w:sz w:val="20"/>
          <w:szCs w:val="20"/>
        </w:rPr>
      </w:pPr>
      <w:r w:rsidRPr="00C44894">
        <w:rPr>
          <w:rFonts w:ascii="Verdana" w:hAnsi="Verdana"/>
          <w:b/>
          <w:sz w:val="20"/>
          <w:szCs w:val="20"/>
        </w:rPr>
        <w:t>Osasto</w:t>
      </w:r>
      <w:r w:rsidR="00851E04" w:rsidRPr="00C44894">
        <w:rPr>
          <w:rFonts w:ascii="Verdana" w:hAnsi="Verdana"/>
          <w:b/>
          <w:sz w:val="20"/>
          <w:szCs w:val="20"/>
        </w:rPr>
        <w:t>:</w:t>
      </w:r>
    </w:p>
    <w:p w:rsidR="00B93A11" w:rsidRDefault="00B93A11" w:rsidP="00CA7922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44894">
        <w:rPr>
          <w:rFonts w:ascii="Verdana" w:hAnsi="Verdana"/>
          <w:sz w:val="20"/>
          <w:szCs w:val="20"/>
        </w:rPr>
        <w:t xml:space="preserve">ottaa yhteyttä piirin terveydenhuollon </w:t>
      </w:r>
      <w:r w:rsidR="00CA7922" w:rsidRPr="00C44894">
        <w:rPr>
          <w:rFonts w:ascii="Verdana" w:hAnsi="Verdana"/>
          <w:sz w:val="20"/>
          <w:szCs w:val="20"/>
        </w:rPr>
        <w:t>vastuuhenkilöön</w:t>
      </w:r>
      <w:r w:rsidRPr="00C44894">
        <w:rPr>
          <w:rFonts w:ascii="Verdana" w:hAnsi="Verdana"/>
          <w:sz w:val="20"/>
          <w:szCs w:val="20"/>
        </w:rPr>
        <w:t xml:space="preserve"> ohjeiden saamiseksi ja materiaalin s</w:t>
      </w:r>
      <w:r w:rsidR="008E15C1">
        <w:rPr>
          <w:rFonts w:ascii="Verdana" w:hAnsi="Verdana"/>
          <w:sz w:val="20"/>
          <w:szCs w:val="20"/>
        </w:rPr>
        <w:t>ekä rahoituksen selvittämiseksi</w:t>
      </w:r>
      <w:r w:rsidR="00C47953">
        <w:rPr>
          <w:rFonts w:ascii="Verdana" w:hAnsi="Verdana"/>
          <w:sz w:val="20"/>
          <w:szCs w:val="20"/>
        </w:rPr>
        <w:t xml:space="preserve"> sekä laatii budjetin</w:t>
      </w:r>
    </w:p>
    <w:p w:rsidR="008E15C1" w:rsidRPr="00C44894" w:rsidRDefault="008E15C1" w:rsidP="00CA7922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osaston hallitus käsittelee Terveyspisteen perustamisen ja hyväksyy sen kokouksessaan</w:t>
      </w:r>
    </w:p>
    <w:p w:rsidR="00CA7922" w:rsidRPr="00C44894" w:rsidRDefault="00CA7922" w:rsidP="00CA7922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44894">
        <w:rPr>
          <w:rFonts w:ascii="Verdana" w:hAnsi="Verdana"/>
          <w:sz w:val="20"/>
          <w:szCs w:val="20"/>
        </w:rPr>
        <w:t xml:space="preserve">neuvottelee </w:t>
      </w:r>
      <w:r w:rsidR="008E15C1">
        <w:rPr>
          <w:rFonts w:ascii="Verdana" w:hAnsi="Verdana"/>
          <w:sz w:val="20"/>
          <w:szCs w:val="20"/>
        </w:rPr>
        <w:t xml:space="preserve">ja sopii </w:t>
      </w:r>
      <w:r w:rsidRPr="00C44894">
        <w:rPr>
          <w:rFonts w:ascii="Verdana" w:hAnsi="Verdana"/>
          <w:sz w:val="20"/>
          <w:szCs w:val="20"/>
        </w:rPr>
        <w:t xml:space="preserve">paikallisen </w:t>
      </w:r>
      <w:r w:rsidR="00851E04" w:rsidRPr="00C44894">
        <w:rPr>
          <w:rFonts w:ascii="Verdana" w:hAnsi="Verdana"/>
          <w:sz w:val="20"/>
          <w:szCs w:val="20"/>
        </w:rPr>
        <w:t xml:space="preserve">sosiaali- ja </w:t>
      </w:r>
      <w:r w:rsidR="00900C41">
        <w:rPr>
          <w:rFonts w:ascii="Verdana" w:hAnsi="Verdana"/>
          <w:sz w:val="20"/>
          <w:szCs w:val="20"/>
        </w:rPr>
        <w:t>terveydenhuollon kanssa T</w:t>
      </w:r>
      <w:r w:rsidRPr="00C44894">
        <w:rPr>
          <w:rFonts w:ascii="Verdana" w:hAnsi="Verdana"/>
          <w:sz w:val="20"/>
          <w:szCs w:val="20"/>
        </w:rPr>
        <w:t>erveyspisteen roolista paikkakunnalla</w:t>
      </w:r>
    </w:p>
    <w:p w:rsidR="00B02383" w:rsidRPr="008E15C1" w:rsidRDefault="008E15C1" w:rsidP="008E15C1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47953">
        <w:rPr>
          <w:rFonts w:ascii="Verdana" w:hAnsi="Verdana"/>
          <w:sz w:val="20"/>
          <w:szCs w:val="20"/>
        </w:rPr>
        <w:t xml:space="preserve">nimeää </w:t>
      </w:r>
      <w:r w:rsidR="00C9757C" w:rsidRPr="00C47953">
        <w:rPr>
          <w:rFonts w:ascii="Verdana" w:hAnsi="Verdana"/>
          <w:sz w:val="20"/>
          <w:szCs w:val="20"/>
        </w:rPr>
        <w:t>terveyspistevastaava</w:t>
      </w:r>
      <w:r w:rsidR="00C47953" w:rsidRPr="00C47953">
        <w:rPr>
          <w:rFonts w:ascii="Verdana" w:hAnsi="Verdana"/>
          <w:sz w:val="20"/>
          <w:szCs w:val="20"/>
        </w:rPr>
        <w:t>n</w:t>
      </w:r>
      <w:r w:rsidR="00B93A11" w:rsidRPr="00C47953">
        <w:rPr>
          <w:rFonts w:ascii="Verdana" w:hAnsi="Verdana"/>
          <w:sz w:val="20"/>
          <w:szCs w:val="20"/>
        </w:rPr>
        <w:t xml:space="preserve"> </w:t>
      </w:r>
      <w:r w:rsidR="00B93A11" w:rsidRPr="00C44894">
        <w:rPr>
          <w:rFonts w:ascii="Verdana" w:hAnsi="Verdana"/>
          <w:sz w:val="20"/>
          <w:szCs w:val="20"/>
        </w:rPr>
        <w:t>sekä hankkii toimijoita</w:t>
      </w:r>
      <w:r w:rsidR="00B93A11" w:rsidRPr="00C44894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sekä osallistuu perehdyttämiseen</w:t>
      </w:r>
    </w:p>
    <w:p w:rsidR="00B93A11" w:rsidRPr="00C44894" w:rsidRDefault="0029662A" w:rsidP="00CA7922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hankkii </w:t>
      </w:r>
      <w:r w:rsidR="00C47953">
        <w:rPr>
          <w:rFonts w:ascii="Verdana" w:hAnsi="Verdana"/>
          <w:sz w:val="20"/>
          <w:szCs w:val="20"/>
        </w:rPr>
        <w:t xml:space="preserve">tarvittaessa </w:t>
      </w:r>
      <w:r>
        <w:rPr>
          <w:rFonts w:ascii="Verdana" w:hAnsi="Verdana"/>
          <w:sz w:val="20"/>
          <w:szCs w:val="20"/>
        </w:rPr>
        <w:t>tilat T</w:t>
      </w:r>
      <w:r w:rsidR="00B93A11" w:rsidRPr="00C44894">
        <w:rPr>
          <w:rFonts w:ascii="Verdana" w:hAnsi="Verdana"/>
          <w:sz w:val="20"/>
          <w:szCs w:val="20"/>
        </w:rPr>
        <w:t>erveyspisteelle</w:t>
      </w:r>
      <w:r w:rsidR="00851E04" w:rsidRPr="00C44894">
        <w:rPr>
          <w:rFonts w:ascii="Verdana" w:hAnsi="Verdana"/>
          <w:sz w:val="20"/>
          <w:szCs w:val="20"/>
        </w:rPr>
        <w:t>.</w:t>
      </w:r>
    </w:p>
    <w:p w:rsidR="00C44894" w:rsidRPr="00C44894" w:rsidRDefault="00C44894" w:rsidP="00CA7922">
      <w:pPr>
        <w:jc w:val="both"/>
        <w:rPr>
          <w:rFonts w:ascii="Verdana" w:hAnsi="Verdana"/>
          <w:sz w:val="20"/>
          <w:szCs w:val="20"/>
        </w:rPr>
      </w:pPr>
    </w:p>
    <w:p w:rsidR="00B02383" w:rsidRPr="00C44894" w:rsidRDefault="00B02383" w:rsidP="00CA7922">
      <w:pPr>
        <w:jc w:val="both"/>
        <w:rPr>
          <w:rFonts w:ascii="Verdana" w:hAnsi="Verdana"/>
          <w:b/>
          <w:sz w:val="20"/>
          <w:szCs w:val="20"/>
        </w:rPr>
      </w:pPr>
      <w:r w:rsidRPr="00C44894">
        <w:rPr>
          <w:rFonts w:ascii="Verdana" w:hAnsi="Verdana"/>
          <w:b/>
          <w:sz w:val="20"/>
          <w:szCs w:val="20"/>
        </w:rPr>
        <w:t>Tiedotus</w:t>
      </w:r>
    </w:p>
    <w:p w:rsidR="00B02383" w:rsidRPr="0029662A" w:rsidRDefault="00851E04" w:rsidP="00CA7922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44894">
        <w:rPr>
          <w:rFonts w:ascii="Verdana" w:hAnsi="Verdana"/>
          <w:sz w:val="20"/>
          <w:szCs w:val="20"/>
        </w:rPr>
        <w:t>O</w:t>
      </w:r>
      <w:r w:rsidR="00B02383" w:rsidRPr="00C44894">
        <w:rPr>
          <w:rFonts w:ascii="Verdana" w:hAnsi="Verdana"/>
          <w:sz w:val="20"/>
          <w:szCs w:val="20"/>
        </w:rPr>
        <w:t>sasto tiedottaa alueensa väestölle</w:t>
      </w:r>
      <w:r w:rsidRPr="00C44894">
        <w:rPr>
          <w:rFonts w:ascii="Verdana" w:hAnsi="Verdana"/>
          <w:sz w:val="20"/>
          <w:szCs w:val="20"/>
        </w:rPr>
        <w:t>, yhteisty</w:t>
      </w:r>
      <w:r w:rsidR="008E15C1">
        <w:rPr>
          <w:rFonts w:ascii="Verdana" w:hAnsi="Verdana"/>
          <w:sz w:val="20"/>
          <w:szCs w:val="20"/>
        </w:rPr>
        <w:t>ökumppaneille ja sidosryhmille T</w:t>
      </w:r>
      <w:r w:rsidRPr="00C44894">
        <w:rPr>
          <w:rFonts w:ascii="Verdana" w:hAnsi="Verdana"/>
          <w:sz w:val="20"/>
          <w:szCs w:val="20"/>
        </w:rPr>
        <w:t>erveyspisteestä</w:t>
      </w:r>
      <w:r w:rsidR="00B02383" w:rsidRPr="00C44894">
        <w:rPr>
          <w:rFonts w:ascii="Verdana" w:hAnsi="Verdana"/>
          <w:sz w:val="20"/>
          <w:szCs w:val="20"/>
        </w:rPr>
        <w:t xml:space="preserve"> (toiminta</w:t>
      </w:r>
      <w:r w:rsidRPr="00C44894">
        <w:rPr>
          <w:rFonts w:ascii="Verdana" w:hAnsi="Verdana"/>
          <w:sz w:val="20"/>
          <w:szCs w:val="20"/>
        </w:rPr>
        <w:t>muodot</w:t>
      </w:r>
      <w:r w:rsidR="00B02383" w:rsidRPr="00C44894">
        <w:rPr>
          <w:rFonts w:ascii="Verdana" w:hAnsi="Verdana"/>
          <w:sz w:val="20"/>
          <w:szCs w:val="20"/>
        </w:rPr>
        <w:t>, paikka, aukioloajat)</w:t>
      </w:r>
      <w:r w:rsidRPr="00C44894">
        <w:rPr>
          <w:rFonts w:ascii="Verdana" w:hAnsi="Verdana"/>
          <w:sz w:val="20"/>
          <w:szCs w:val="20"/>
        </w:rPr>
        <w:t>.</w:t>
      </w:r>
    </w:p>
    <w:p w:rsidR="00C44894" w:rsidRPr="00C44894" w:rsidRDefault="00C44894" w:rsidP="00CA7922">
      <w:pPr>
        <w:jc w:val="both"/>
        <w:rPr>
          <w:rFonts w:ascii="Verdana" w:hAnsi="Verdana"/>
          <w:sz w:val="20"/>
          <w:szCs w:val="20"/>
        </w:rPr>
      </w:pPr>
    </w:p>
    <w:p w:rsidR="00B02383" w:rsidRPr="00C44894" w:rsidRDefault="00B02383" w:rsidP="00CA7922">
      <w:pPr>
        <w:jc w:val="both"/>
        <w:rPr>
          <w:rFonts w:ascii="Verdana" w:hAnsi="Verdana"/>
          <w:b/>
          <w:sz w:val="20"/>
          <w:szCs w:val="20"/>
        </w:rPr>
      </w:pPr>
      <w:r w:rsidRPr="00C44894">
        <w:rPr>
          <w:rFonts w:ascii="Verdana" w:hAnsi="Verdana"/>
          <w:b/>
          <w:sz w:val="20"/>
          <w:szCs w:val="20"/>
        </w:rPr>
        <w:lastRenderedPageBreak/>
        <w:t>Yhte</w:t>
      </w:r>
      <w:r w:rsidR="007F4EE2" w:rsidRPr="00C44894">
        <w:rPr>
          <w:rFonts w:ascii="Verdana" w:hAnsi="Verdana"/>
          <w:b/>
          <w:sz w:val="20"/>
          <w:szCs w:val="20"/>
        </w:rPr>
        <w:t>i</w:t>
      </w:r>
      <w:r w:rsidRPr="00C44894">
        <w:rPr>
          <w:rFonts w:ascii="Verdana" w:hAnsi="Verdana"/>
          <w:b/>
          <w:sz w:val="20"/>
          <w:szCs w:val="20"/>
        </w:rPr>
        <w:t>styö</w:t>
      </w:r>
    </w:p>
    <w:p w:rsidR="007F4EE2" w:rsidRPr="00C44894" w:rsidRDefault="007F4EE2" w:rsidP="00CA7922">
      <w:pPr>
        <w:jc w:val="both"/>
        <w:rPr>
          <w:rFonts w:ascii="Verdana" w:hAnsi="Verdana"/>
          <w:sz w:val="20"/>
          <w:szCs w:val="20"/>
        </w:rPr>
      </w:pPr>
      <w:r w:rsidRPr="00C44894">
        <w:rPr>
          <w:rFonts w:ascii="Verdana" w:hAnsi="Verdana"/>
          <w:sz w:val="20"/>
          <w:szCs w:val="20"/>
        </w:rPr>
        <w:t>Terveyspiste tekee yhteistyötä</w:t>
      </w:r>
      <w:r w:rsidR="00851E04" w:rsidRPr="00C44894">
        <w:rPr>
          <w:rFonts w:ascii="Verdana" w:hAnsi="Verdana"/>
          <w:sz w:val="20"/>
          <w:szCs w:val="20"/>
        </w:rPr>
        <w:t>:</w:t>
      </w:r>
    </w:p>
    <w:p w:rsidR="007F4EE2" w:rsidRPr="00C44894" w:rsidRDefault="007F4EE2" w:rsidP="00CA7922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C44894">
        <w:rPr>
          <w:rFonts w:ascii="Verdana" w:hAnsi="Verdana"/>
          <w:sz w:val="20"/>
          <w:szCs w:val="20"/>
        </w:rPr>
        <w:t>osaston muiden toiminta</w:t>
      </w:r>
      <w:r w:rsidR="00CA7922" w:rsidRPr="00C44894">
        <w:rPr>
          <w:rFonts w:ascii="Verdana" w:hAnsi="Verdana"/>
          <w:sz w:val="20"/>
          <w:szCs w:val="20"/>
        </w:rPr>
        <w:t>ryhmien kanssa</w:t>
      </w:r>
    </w:p>
    <w:p w:rsidR="007F4EE2" w:rsidRDefault="007F4EE2" w:rsidP="00655670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C44894">
        <w:rPr>
          <w:rFonts w:ascii="Verdana" w:hAnsi="Verdana"/>
          <w:sz w:val="20"/>
          <w:szCs w:val="20"/>
        </w:rPr>
        <w:t>p</w:t>
      </w:r>
      <w:r w:rsidR="00B02383" w:rsidRPr="00C44894">
        <w:rPr>
          <w:rFonts w:ascii="Verdana" w:hAnsi="Verdana"/>
          <w:sz w:val="20"/>
          <w:szCs w:val="20"/>
        </w:rPr>
        <w:t>aikallis</w:t>
      </w:r>
      <w:r w:rsidR="00801EBD">
        <w:rPr>
          <w:rFonts w:ascii="Verdana" w:hAnsi="Verdana"/>
          <w:sz w:val="20"/>
          <w:szCs w:val="20"/>
        </w:rPr>
        <w:t>en terveydenhuollon</w:t>
      </w:r>
      <w:r w:rsidR="00B02383" w:rsidRPr="00C44894">
        <w:rPr>
          <w:rFonts w:ascii="Verdana" w:hAnsi="Verdana"/>
          <w:sz w:val="20"/>
          <w:szCs w:val="20"/>
        </w:rPr>
        <w:t xml:space="preserve"> ja muiden järjestöjen kanssa resurssien ja asiantuntemuksen hyödyntämiseksi</w:t>
      </w:r>
    </w:p>
    <w:p w:rsidR="001C1ACB" w:rsidRDefault="00284517" w:rsidP="00655670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C47953">
        <w:rPr>
          <w:rFonts w:ascii="Verdana" w:hAnsi="Verdana"/>
          <w:sz w:val="20"/>
          <w:szCs w:val="20"/>
        </w:rPr>
        <w:t xml:space="preserve">piirin </w:t>
      </w:r>
      <w:r w:rsidR="00C47953" w:rsidRPr="00C47953">
        <w:rPr>
          <w:rFonts w:ascii="Verdana" w:hAnsi="Verdana"/>
          <w:sz w:val="20"/>
          <w:szCs w:val="20"/>
        </w:rPr>
        <w:t>terveydenhuollosta vastaavan työntekijän</w:t>
      </w:r>
      <w:r w:rsidR="001C1ACB" w:rsidRPr="00C47953">
        <w:rPr>
          <w:rFonts w:ascii="Verdana" w:hAnsi="Verdana"/>
          <w:sz w:val="20"/>
          <w:szCs w:val="20"/>
        </w:rPr>
        <w:t xml:space="preserve"> kanssa</w:t>
      </w:r>
    </w:p>
    <w:p w:rsidR="009E3D49" w:rsidRDefault="0004076F" w:rsidP="009B78A3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4076F">
        <w:rPr>
          <w:rFonts w:ascii="Verdana" w:hAnsi="Verdana"/>
          <w:sz w:val="20"/>
          <w:szCs w:val="20"/>
        </w:rPr>
        <w:t xml:space="preserve">piirin /osaston nimittämän </w:t>
      </w:r>
      <w:r w:rsidR="00C47953" w:rsidRPr="0004076F">
        <w:rPr>
          <w:rFonts w:ascii="Verdana" w:hAnsi="Verdana"/>
          <w:sz w:val="20"/>
          <w:szCs w:val="20"/>
        </w:rPr>
        <w:t xml:space="preserve">terveystoiminnan yhteyshenkilön kanssa </w:t>
      </w:r>
      <w:r>
        <w:rPr>
          <w:rFonts w:ascii="Verdana" w:hAnsi="Verdana"/>
          <w:sz w:val="20"/>
          <w:szCs w:val="20"/>
        </w:rPr>
        <w:t>(vapaaehtoinen)</w:t>
      </w:r>
    </w:p>
    <w:p w:rsidR="00432B74" w:rsidRDefault="00432B74" w:rsidP="00432B74">
      <w:pPr>
        <w:jc w:val="both"/>
        <w:rPr>
          <w:rFonts w:ascii="Verdana" w:hAnsi="Verdana"/>
          <w:sz w:val="20"/>
          <w:szCs w:val="20"/>
        </w:rPr>
      </w:pPr>
    </w:p>
    <w:p w:rsidR="00432B74" w:rsidRPr="0004076F" w:rsidRDefault="00432B74" w:rsidP="00432B74">
      <w:pPr>
        <w:jc w:val="both"/>
        <w:rPr>
          <w:rFonts w:ascii="Verdana" w:hAnsi="Verdana"/>
          <w:sz w:val="20"/>
          <w:szCs w:val="20"/>
        </w:rPr>
      </w:pPr>
    </w:p>
    <w:p w:rsidR="00C44894" w:rsidRPr="009E3D49" w:rsidRDefault="009E3D49" w:rsidP="009E3D49">
      <w:pPr>
        <w:jc w:val="both"/>
        <w:rPr>
          <w:rFonts w:ascii="Verdana" w:hAnsi="Verdana"/>
          <w:b/>
          <w:sz w:val="20"/>
          <w:szCs w:val="20"/>
        </w:rPr>
      </w:pPr>
      <w:r w:rsidRPr="009E3D49">
        <w:rPr>
          <w:rFonts w:ascii="Verdana" w:hAnsi="Verdana"/>
          <w:b/>
          <w:sz w:val="20"/>
          <w:szCs w:val="20"/>
        </w:rPr>
        <w:t>Terveyspisteissä toimivat vapaaehtoiset</w:t>
      </w:r>
    </w:p>
    <w:p w:rsidR="00851E04" w:rsidRDefault="005D650C" w:rsidP="00851E04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5D650C">
        <w:rPr>
          <w:rFonts w:ascii="Verdana" w:hAnsi="Verdana"/>
          <w:sz w:val="20"/>
          <w:szCs w:val="20"/>
        </w:rPr>
        <w:t>T</w:t>
      </w:r>
      <w:r w:rsidR="00D57C40" w:rsidRPr="005D650C">
        <w:rPr>
          <w:rFonts w:ascii="Verdana" w:hAnsi="Verdana"/>
          <w:sz w:val="20"/>
          <w:szCs w:val="20"/>
        </w:rPr>
        <w:t>erveyspistevastaavan</w:t>
      </w:r>
      <w:r w:rsidRPr="005D650C">
        <w:rPr>
          <w:rFonts w:ascii="Verdana" w:hAnsi="Verdana"/>
          <w:sz w:val="20"/>
          <w:szCs w:val="20"/>
        </w:rPr>
        <w:t>a</w:t>
      </w:r>
      <w:r w:rsidR="009E3D49" w:rsidRPr="005D650C">
        <w:rPr>
          <w:rFonts w:ascii="Verdana" w:hAnsi="Verdana"/>
          <w:sz w:val="20"/>
          <w:szCs w:val="20"/>
        </w:rPr>
        <w:t xml:space="preserve"> </w:t>
      </w:r>
      <w:r w:rsidR="00851E04" w:rsidRPr="00C44894">
        <w:rPr>
          <w:rFonts w:ascii="Verdana" w:hAnsi="Verdana"/>
          <w:sz w:val="20"/>
          <w:szCs w:val="20"/>
        </w:rPr>
        <w:t xml:space="preserve">toimii </w:t>
      </w:r>
      <w:r w:rsidR="008E15C1">
        <w:rPr>
          <w:rFonts w:ascii="Verdana" w:hAnsi="Verdana"/>
          <w:sz w:val="20"/>
          <w:szCs w:val="20"/>
        </w:rPr>
        <w:t xml:space="preserve">laillistettu </w:t>
      </w:r>
      <w:r w:rsidR="00851E04" w:rsidRPr="00C44894">
        <w:rPr>
          <w:rFonts w:ascii="Verdana" w:hAnsi="Verdana"/>
          <w:sz w:val="20"/>
          <w:szCs w:val="20"/>
        </w:rPr>
        <w:t>terveydenhuollon</w:t>
      </w:r>
      <w:r w:rsidR="00851E04" w:rsidRPr="005D650C">
        <w:rPr>
          <w:rFonts w:ascii="Verdana" w:hAnsi="Verdana"/>
          <w:sz w:val="20"/>
          <w:szCs w:val="20"/>
        </w:rPr>
        <w:t xml:space="preserve"> </w:t>
      </w:r>
      <w:r w:rsidR="00766A9A">
        <w:rPr>
          <w:rFonts w:ascii="Verdana" w:hAnsi="Verdana"/>
          <w:sz w:val="20"/>
          <w:szCs w:val="20"/>
        </w:rPr>
        <w:t>ammattihenkilö, kuten</w:t>
      </w:r>
      <w:r w:rsidR="00851E04" w:rsidRPr="005D650C">
        <w:rPr>
          <w:rFonts w:ascii="Verdana" w:hAnsi="Verdana"/>
          <w:sz w:val="20"/>
          <w:szCs w:val="20"/>
        </w:rPr>
        <w:t xml:space="preserve"> </w:t>
      </w:r>
      <w:r w:rsidR="00851E04" w:rsidRPr="00C44894">
        <w:rPr>
          <w:rFonts w:ascii="Verdana" w:hAnsi="Verdana"/>
          <w:sz w:val="20"/>
          <w:szCs w:val="20"/>
        </w:rPr>
        <w:t>sairaanhoitaja</w:t>
      </w:r>
      <w:r w:rsidR="00D57C40">
        <w:rPr>
          <w:rFonts w:ascii="Verdana" w:hAnsi="Verdana"/>
          <w:sz w:val="20"/>
          <w:szCs w:val="20"/>
        </w:rPr>
        <w:t>,</w:t>
      </w:r>
      <w:r w:rsidR="00851E04" w:rsidRPr="00C44894">
        <w:rPr>
          <w:rFonts w:ascii="Verdana" w:hAnsi="Verdana"/>
          <w:sz w:val="20"/>
          <w:szCs w:val="20"/>
        </w:rPr>
        <w:t xml:space="preserve"> </w:t>
      </w:r>
      <w:r w:rsidR="00851E04" w:rsidRPr="005D650C">
        <w:rPr>
          <w:rFonts w:ascii="Verdana" w:hAnsi="Verdana"/>
          <w:sz w:val="20"/>
          <w:szCs w:val="20"/>
        </w:rPr>
        <w:t>terveydenhoitaja</w:t>
      </w:r>
      <w:r w:rsidR="00D57C40" w:rsidRPr="005D650C">
        <w:rPr>
          <w:rFonts w:ascii="Verdana" w:hAnsi="Verdana"/>
          <w:sz w:val="20"/>
          <w:szCs w:val="20"/>
        </w:rPr>
        <w:t xml:space="preserve"> tai lääkäri</w:t>
      </w:r>
      <w:r>
        <w:rPr>
          <w:rFonts w:ascii="Verdana" w:hAnsi="Verdana"/>
          <w:sz w:val="20"/>
          <w:szCs w:val="20"/>
        </w:rPr>
        <w:t>.</w:t>
      </w:r>
      <w:r w:rsidR="00D57C40" w:rsidRPr="005D650C">
        <w:rPr>
          <w:rFonts w:ascii="Verdana" w:hAnsi="Verdana"/>
          <w:sz w:val="20"/>
          <w:szCs w:val="20"/>
        </w:rPr>
        <w:t xml:space="preserve"> </w:t>
      </w:r>
    </w:p>
    <w:p w:rsidR="009E3D49" w:rsidRDefault="009E3D49" w:rsidP="00B47F66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4076F">
        <w:rPr>
          <w:rFonts w:ascii="Verdana" w:hAnsi="Verdana"/>
          <w:sz w:val="20"/>
          <w:szCs w:val="20"/>
        </w:rPr>
        <w:t>Terveyspisteen terveysneuvonnan antajana</w:t>
      </w:r>
      <w:r w:rsidR="008E15C1" w:rsidRPr="0004076F">
        <w:rPr>
          <w:rFonts w:ascii="Verdana" w:hAnsi="Verdana"/>
          <w:sz w:val="20"/>
          <w:szCs w:val="20"/>
        </w:rPr>
        <w:t xml:space="preserve"> voi toimia myös nimikesuojattu terveydenhuollon ammatti</w:t>
      </w:r>
      <w:r w:rsidR="00D57C40" w:rsidRPr="0004076F">
        <w:rPr>
          <w:rFonts w:ascii="Verdana" w:hAnsi="Verdana"/>
          <w:sz w:val="20"/>
          <w:szCs w:val="20"/>
        </w:rPr>
        <w:t>henkilö</w:t>
      </w:r>
      <w:r w:rsidR="008E15C1" w:rsidRPr="0004076F">
        <w:rPr>
          <w:rFonts w:ascii="Verdana" w:hAnsi="Verdana"/>
          <w:sz w:val="20"/>
          <w:szCs w:val="20"/>
        </w:rPr>
        <w:t>, esim. lähihoitaja.</w:t>
      </w:r>
      <w:r w:rsidR="00D57C40" w:rsidRPr="0004076F">
        <w:rPr>
          <w:rFonts w:ascii="Verdana" w:hAnsi="Verdana"/>
          <w:sz w:val="20"/>
          <w:szCs w:val="20"/>
        </w:rPr>
        <w:t xml:space="preserve"> </w:t>
      </w:r>
      <w:r w:rsidR="005D650C" w:rsidRPr="0004076F">
        <w:rPr>
          <w:rFonts w:ascii="Verdana" w:hAnsi="Verdana"/>
          <w:sz w:val="20"/>
          <w:szCs w:val="20"/>
        </w:rPr>
        <w:t xml:space="preserve"> </w:t>
      </w:r>
    </w:p>
    <w:p w:rsidR="0004076F" w:rsidRDefault="0004076F" w:rsidP="0004076F">
      <w:pPr>
        <w:jc w:val="both"/>
        <w:rPr>
          <w:rFonts w:ascii="Verdana" w:hAnsi="Verdana"/>
          <w:sz w:val="20"/>
          <w:szCs w:val="20"/>
        </w:rPr>
      </w:pPr>
    </w:p>
    <w:p w:rsidR="0004076F" w:rsidRPr="0004076F" w:rsidRDefault="0004076F" w:rsidP="0004076F">
      <w:pPr>
        <w:jc w:val="both"/>
        <w:rPr>
          <w:rFonts w:ascii="Verdana" w:hAnsi="Verdana"/>
          <w:sz w:val="20"/>
          <w:szCs w:val="20"/>
        </w:rPr>
      </w:pPr>
    </w:p>
    <w:p w:rsidR="009E3D49" w:rsidRDefault="009E3D49" w:rsidP="009E3D49">
      <w:pPr>
        <w:jc w:val="both"/>
        <w:rPr>
          <w:rFonts w:ascii="Verdana" w:hAnsi="Verdana"/>
          <w:b/>
          <w:sz w:val="20"/>
          <w:szCs w:val="20"/>
        </w:rPr>
      </w:pPr>
      <w:r w:rsidRPr="009E3D49">
        <w:rPr>
          <w:rFonts w:ascii="Verdana" w:hAnsi="Verdana"/>
          <w:b/>
          <w:sz w:val="20"/>
          <w:szCs w:val="20"/>
        </w:rPr>
        <w:t>Toimintamuodot:</w:t>
      </w:r>
      <w:r w:rsidR="008261E9">
        <w:rPr>
          <w:rFonts w:ascii="Verdana" w:hAnsi="Verdana"/>
          <w:b/>
          <w:sz w:val="20"/>
          <w:szCs w:val="20"/>
        </w:rPr>
        <w:t xml:space="preserve"> mitä Terveyspisteissä tehdään?</w:t>
      </w:r>
    </w:p>
    <w:p w:rsidR="00900C41" w:rsidRPr="009E3D49" w:rsidRDefault="00900C41" w:rsidP="009E3D49">
      <w:pPr>
        <w:jc w:val="both"/>
        <w:rPr>
          <w:rFonts w:ascii="Verdana" w:hAnsi="Verdana"/>
          <w:b/>
          <w:sz w:val="20"/>
          <w:szCs w:val="20"/>
        </w:rPr>
      </w:pPr>
    </w:p>
    <w:p w:rsidR="00CA7922" w:rsidRDefault="00CA7922" w:rsidP="00851E04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C44894">
        <w:rPr>
          <w:rFonts w:ascii="Verdana" w:hAnsi="Verdana"/>
          <w:sz w:val="20"/>
          <w:szCs w:val="20"/>
        </w:rPr>
        <w:t xml:space="preserve">Terveyspisteet tarjoavat </w:t>
      </w:r>
      <w:r w:rsidR="00900C41">
        <w:rPr>
          <w:rFonts w:ascii="Verdana" w:hAnsi="Verdana"/>
          <w:sz w:val="20"/>
          <w:szCs w:val="20"/>
        </w:rPr>
        <w:t>anonyymiä, vapaaehtoista ja</w:t>
      </w:r>
      <w:r w:rsidRPr="00C44894">
        <w:rPr>
          <w:rFonts w:ascii="Verdana" w:hAnsi="Verdana"/>
          <w:sz w:val="20"/>
          <w:szCs w:val="20"/>
        </w:rPr>
        <w:t xml:space="preserve"> </w:t>
      </w:r>
      <w:r w:rsidRPr="00655670">
        <w:rPr>
          <w:rFonts w:ascii="Verdana" w:hAnsi="Verdana"/>
          <w:sz w:val="20"/>
          <w:szCs w:val="20"/>
        </w:rPr>
        <w:t>maksutonta</w:t>
      </w:r>
      <w:r w:rsidR="00851E04" w:rsidRPr="00655670">
        <w:rPr>
          <w:rFonts w:ascii="Verdana" w:hAnsi="Verdana"/>
          <w:sz w:val="20"/>
          <w:szCs w:val="20"/>
        </w:rPr>
        <w:t xml:space="preserve"> ohjausta, tukea, neuvontaa </w:t>
      </w:r>
      <w:r w:rsidR="00900C41">
        <w:rPr>
          <w:rFonts w:ascii="Verdana" w:hAnsi="Verdana"/>
          <w:sz w:val="20"/>
          <w:szCs w:val="20"/>
        </w:rPr>
        <w:t>sekä</w:t>
      </w:r>
      <w:r w:rsidR="008E15C1">
        <w:rPr>
          <w:rFonts w:ascii="Verdana" w:hAnsi="Verdana"/>
          <w:sz w:val="20"/>
          <w:szCs w:val="20"/>
        </w:rPr>
        <w:t xml:space="preserve"> </w:t>
      </w:r>
      <w:r w:rsidRPr="00655670">
        <w:rPr>
          <w:rFonts w:ascii="Verdana" w:hAnsi="Verdana"/>
          <w:sz w:val="20"/>
          <w:szCs w:val="20"/>
        </w:rPr>
        <w:t>muuta terveyttä ja hyvinvointia edistävää toimintaa</w:t>
      </w:r>
      <w:r w:rsidRPr="00C44894">
        <w:rPr>
          <w:rFonts w:ascii="Verdana" w:hAnsi="Verdana"/>
          <w:sz w:val="20"/>
          <w:szCs w:val="20"/>
        </w:rPr>
        <w:t>.</w:t>
      </w:r>
    </w:p>
    <w:p w:rsidR="00940E03" w:rsidRPr="00940E03" w:rsidRDefault="008E15C1" w:rsidP="003F695A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940E03">
        <w:rPr>
          <w:rFonts w:ascii="Verdana" w:hAnsi="Verdana"/>
          <w:sz w:val="20"/>
          <w:szCs w:val="20"/>
        </w:rPr>
        <w:t xml:space="preserve">Terveyspisteen vapaaehtoisten jakama tieto sekä ohjeet ja neuvot </w:t>
      </w:r>
      <w:r w:rsidR="00074C23" w:rsidRPr="00940E03">
        <w:rPr>
          <w:rFonts w:ascii="Verdana" w:hAnsi="Verdana"/>
          <w:sz w:val="20"/>
          <w:szCs w:val="20"/>
        </w:rPr>
        <w:t>pohjautuvat näyttöön perustuvaan tietoon, jolla tarkoitetaan parasta saatavilla olevaa, ajantasaista</w:t>
      </w:r>
      <w:r w:rsidR="00766A9A" w:rsidRPr="00940E03">
        <w:rPr>
          <w:rFonts w:ascii="Verdana" w:hAnsi="Verdana"/>
          <w:sz w:val="20"/>
          <w:szCs w:val="20"/>
        </w:rPr>
        <w:t xml:space="preserve"> ja</w:t>
      </w:r>
      <w:r w:rsidR="009E3D49" w:rsidRPr="00940E03">
        <w:rPr>
          <w:rFonts w:ascii="Verdana" w:hAnsi="Verdana"/>
          <w:sz w:val="20"/>
          <w:szCs w:val="20"/>
        </w:rPr>
        <w:t xml:space="preserve"> tutkittua tieto</w:t>
      </w:r>
      <w:r w:rsidR="00900C41" w:rsidRPr="00940E03">
        <w:rPr>
          <w:rFonts w:ascii="Verdana" w:hAnsi="Verdana"/>
          <w:sz w:val="20"/>
          <w:szCs w:val="20"/>
        </w:rPr>
        <w:t>a</w:t>
      </w:r>
      <w:r w:rsidR="00940E03">
        <w:rPr>
          <w:rFonts w:ascii="Verdana" w:hAnsi="Verdana"/>
          <w:sz w:val="20"/>
          <w:szCs w:val="20"/>
        </w:rPr>
        <w:t xml:space="preserve"> sekä kansallisia</w:t>
      </w:r>
      <w:r w:rsidR="00AD21AD" w:rsidRPr="00940E03">
        <w:rPr>
          <w:rFonts w:ascii="Verdana" w:hAnsi="Verdana"/>
          <w:sz w:val="20"/>
          <w:szCs w:val="20"/>
        </w:rPr>
        <w:t xml:space="preserve"> Käypä hoito </w:t>
      </w:r>
      <w:r w:rsidR="00696DA1" w:rsidRPr="00940E03">
        <w:rPr>
          <w:rFonts w:ascii="Verdana" w:hAnsi="Verdana"/>
          <w:sz w:val="20"/>
          <w:szCs w:val="20"/>
        </w:rPr>
        <w:t>-</w:t>
      </w:r>
      <w:r w:rsidR="00AD21AD" w:rsidRPr="00940E03">
        <w:rPr>
          <w:rFonts w:ascii="Verdana" w:hAnsi="Verdana"/>
          <w:sz w:val="20"/>
          <w:szCs w:val="20"/>
        </w:rPr>
        <w:t>suosituksia</w:t>
      </w:r>
      <w:r w:rsidR="00940E03">
        <w:rPr>
          <w:rFonts w:ascii="Verdana" w:hAnsi="Verdana"/>
          <w:sz w:val="20"/>
          <w:szCs w:val="20"/>
        </w:rPr>
        <w:t>.</w:t>
      </w:r>
      <w:r w:rsidR="00696DA1" w:rsidRPr="00940E03">
        <w:rPr>
          <w:rFonts w:ascii="Verdana" w:hAnsi="Verdana"/>
          <w:color w:val="FF0000"/>
          <w:sz w:val="20"/>
          <w:szCs w:val="20"/>
        </w:rPr>
        <w:t xml:space="preserve"> </w:t>
      </w:r>
    </w:p>
    <w:p w:rsidR="00074C23" w:rsidRPr="00940E03" w:rsidRDefault="009E3D49" w:rsidP="003F695A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940E03">
        <w:rPr>
          <w:rFonts w:ascii="Verdana" w:hAnsi="Verdana"/>
          <w:sz w:val="20"/>
          <w:szCs w:val="20"/>
        </w:rPr>
        <w:t xml:space="preserve">Ohjaukseen pyritään käyttämään </w:t>
      </w:r>
      <w:r w:rsidR="00074C23" w:rsidRPr="00940E03">
        <w:rPr>
          <w:rFonts w:ascii="Verdana" w:hAnsi="Verdana"/>
          <w:sz w:val="20"/>
          <w:szCs w:val="20"/>
        </w:rPr>
        <w:t>vaikuttaviksi tunnistettuja m</w:t>
      </w:r>
      <w:r w:rsidRPr="00940E03">
        <w:rPr>
          <w:rFonts w:ascii="Verdana" w:hAnsi="Verdana"/>
          <w:sz w:val="20"/>
          <w:szCs w:val="20"/>
        </w:rPr>
        <w:t>enetelmiä ja toimintakäytäntöjä, esim. motivoiva</w:t>
      </w:r>
      <w:r w:rsidR="00900C41" w:rsidRPr="00940E03">
        <w:rPr>
          <w:rFonts w:ascii="Verdana" w:hAnsi="Verdana"/>
          <w:sz w:val="20"/>
          <w:szCs w:val="20"/>
        </w:rPr>
        <w:t>a</w:t>
      </w:r>
      <w:r w:rsidRPr="00940E03">
        <w:rPr>
          <w:rFonts w:ascii="Verdana" w:hAnsi="Verdana"/>
          <w:sz w:val="20"/>
          <w:szCs w:val="20"/>
        </w:rPr>
        <w:t xml:space="preserve"> haastattelu</w:t>
      </w:r>
      <w:r w:rsidR="00900C41" w:rsidRPr="00940E03">
        <w:rPr>
          <w:rFonts w:ascii="Verdana" w:hAnsi="Verdana"/>
          <w:sz w:val="20"/>
          <w:szCs w:val="20"/>
        </w:rPr>
        <w:t>a</w:t>
      </w:r>
      <w:r w:rsidRPr="00940E03">
        <w:rPr>
          <w:rFonts w:ascii="Verdana" w:hAnsi="Verdana"/>
          <w:sz w:val="20"/>
          <w:szCs w:val="20"/>
        </w:rPr>
        <w:t>.</w:t>
      </w:r>
    </w:p>
    <w:p w:rsidR="008261E9" w:rsidRDefault="008261E9" w:rsidP="008261E9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Ohjauksessa ja keskustelujen tukena voidaan käyttää esim. Audit-testiä ja muita asiakkaan terveyskäyttäytymistä mittaavia luotettavia testejä</w:t>
      </w:r>
      <w:r w:rsidR="00900C41">
        <w:rPr>
          <w:rFonts w:ascii="Verdana" w:hAnsi="Verdana"/>
          <w:sz w:val="20"/>
          <w:szCs w:val="20"/>
        </w:rPr>
        <w:t xml:space="preserve">, </w:t>
      </w:r>
      <w:r w:rsidR="00900C41" w:rsidRPr="00900C41">
        <w:rPr>
          <w:rFonts w:ascii="Verdana" w:hAnsi="Verdana"/>
          <w:sz w:val="20"/>
          <w:szCs w:val="20"/>
        </w:rPr>
        <w:t xml:space="preserve">vyötärön ympäryksen, painon ja verenpaineen </w:t>
      </w:r>
      <w:r w:rsidR="00900C41">
        <w:rPr>
          <w:rFonts w:ascii="Verdana" w:hAnsi="Verdana"/>
          <w:sz w:val="20"/>
          <w:szCs w:val="20"/>
        </w:rPr>
        <w:t>mittauksia.</w:t>
      </w:r>
    </w:p>
    <w:p w:rsidR="008261E9" w:rsidRPr="008261E9" w:rsidRDefault="008261E9" w:rsidP="008261E9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 xml:space="preserve">Teema- ja koulutuspäivät, erilaiset ryhmätoiminnan muodot sekä valtakunnallisten teemaviikkojen ja </w:t>
      </w:r>
      <w:r w:rsidR="00900C41">
        <w:rPr>
          <w:rFonts w:ascii="Verdana" w:hAnsi="Verdana"/>
          <w:sz w:val="20"/>
          <w:szCs w:val="20"/>
        </w:rPr>
        <w:t>-</w:t>
      </w:r>
      <w:r w:rsidRPr="008261E9">
        <w:rPr>
          <w:rFonts w:ascii="Verdana" w:hAnsi="Verdana"/>
          <w:sz w:val="20"/>
          <w:szCs w:val="20"/>
        </w:rPr>
        <w:t>päivien</w:t>
      </w:r>
      <w:r w:rsidR="00900C41">
        <w:rPr>
          <w:rFonts w:ascii="Verdana" w:hAnsi="Verdana"/>
          <w:sz w:val="20"/>
          <w:szCs w:val="20"/>
        </w:rPr>
        <w:t xml:space="preserve"> vietto on</w:t>
      </w:r>
      <w:r w:rsidRPr="008261E9">
        <w:rPr>
          <w:rFonts w:ascii="Verdana" w:hAnsi="Verdana"/>
          <w:sz w:val="20"/>
          <w:szCs w:val="20"/>
        </w:rPr>
        <w:t xml:space="preserve"> osa toimintaa.</w:t>
      </w:r>
    </w:p>
    <w:p w:rsidR="008261E9" w:rsidRDefault="00900C41" w:rsidP="008261E9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Terveyspiste </w:t>
      </w:r>
      <w:r w:rsidR="008261E9" w:rsidRPr="008261E9">
        <w:rPr>
          <w:rFonts w:ascii="Verdana" w:hAnsi="Verdana"/>
          <w:sz w:val="20"/>
          <w:szCs w:val="20"/>
        </w:rPr>
        <w:t>voi toimia myös liikkuvan</w:t>
      </w:r>
      <w:r>
        <w:rPr>
          <w:rFonts w:ascii="Verdana" w:hAnsi="Verdana"/>
          <w:sz w:val="20"/>
          <w:szCs w:val="20"/>
        </w:rPr>
        <w:t>a toimintapisteenä</w:t>
      </w:r>
      <w:r w:rsidR="008261E9" w:rsidRPr="008261E9">
        <w:rPr>
          <w:rFonts w:ascii="Verdana" w:hAnsi="Verdana"/>
          <w:sz w:val="20"/>
          <w:szCs w:val="20"/>
        </w:rPr>
        <w:t>.</w:t>
      </w:r>
    </w:p>
    <w:p w:rsidR="008261E9" w:rsidRDefault="008261E9" w:rsidP="008261E9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Terveyspiste on osa osaston valmiutta, mm. varautumalla paikallisiin häiriötilanteisiin (myrkyt, vesikriisi, pandemiat).</w:t>
      </w:r>
    </w:p>
    <w:p w:rsidR="008261E9" w:rsidRPr="005D5533" w:rsidRDefault="00AD21AD" w:rsidP="00AC4923">
      <w:pPr>
        <w:pStyle w:val="ListParagraph"/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 w:rsidRPr="005D5533">
        <w:rPr>
          <w:rFonts w:ascii="Verdana" w:hAnsi="Verdana"/>
          <w:sz w:val="20"/>
          <w:szCs w:val="20"/>
        </w:rPr>
        <w:t>T</w:t>
      </w:r>
      <w:r w:rsidR="00696DA1" w:rsidRPr="005D5533">
        <w:rPr>
          <w:rFonts w:ascii="Verdana" w:hAnsi="Verdana"/>
          <w:sz w:val="20"/>
          <w:szCs w:val="20"/>
        </w:rPr>
        <w:t xml:space="preserve">erveyspistevastaava huolehtii Terveyspisteen toiminnan laadusta </w:t>
      </w:r>
    </w:p>
    <w:p w:rsidR="005D5533" w:rsidRDefault="005D5533" w:rsidP="005D5533">
      <w:pPr>
        <w:pStyle w:val="ListParagraph"/>
        <w:ind w:left="360"/>
        <w:rPr>
          <w:rFonts w:ascii="Verdana" w:hAnsi="Verdana"/>
          <w:b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b/>
          <w:sz w:val="20"/>
          <w:szCs w:val="20"/>
        </w:rPr>
      </w:pPr>
      <w:r w:rsidRPr="008261E9">
        <w:rPr>
          <w:rFonts w:ascii="Verdana" w:hAnsi="Verdana"/>
          <w:b/>
          <w:sz w:val="20"/>
          <w:szCs w:val="20"/>
        </w:rPr>
        <w:t>Mitä Terveyspisteissä ei tehdä</w:t>
      </w:r>
      <w:r w:rsidR="00E96EF9">
        <w:rPr>
          <w:rFonts w:ascii="Verdana" w:hAnsi="Verdana"/>
          <w:b/>
          <w:sz w:val="20"/>
          <w:szCs w:val="20"/>
        </w:rPr>
        <w:t>?</w:t>
      </w:r>
    </w:p>
    <w:p w:rsidR="00104CBC" w:rsidRDefault="00CA7922" w:rsidP="00AD21AD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8E15C1">
        <w:rPr>
          <w:rFonts w:ascii="Verdana" w:hAnsi="Verdana"/>
          <w:sz w:val="20"/>
          <w:szCs w:val="20"/>
        </w:rPr>
        <w:t xml:space="preserve">Terveyspisteissä </w:t>
      </w:r>
      <w:r w:rsidR="00427731">
        <w:rPr>
          <w:rFonts w:ascii="Verdana" w:hAnsi="Verdana"/>
          <w:b/>
          <w:bCs/>
          <w:sz w:val="20"/>
          <w:szCs w:val="20"/>
        </w:rPr>
        <w:t>ei tehdä hoitotyötä</w:t>
      </w:r>
      <w:r w:rsidR="00AA2326">
        <w:rPr>
          <w:rFonts w:ascii="Verdana" w:hAnsi="Verdana"/>
          <w:sz w:val="20"/>
          <w:szCs w:val="20"/>
        </w:rPr>
        <w:t>. Kävijä</w:t>
      </w:r>
      <w:r w:rsidRPr="008E15C1">
        <w:rPr>
          <w:rFonts w:ascii="Verdana" w:hAnsi="Verdana"/>
          <w:sz w:val="20"/>
          <w:szCs w:val="20"/>
        </w:rPr>
        <w:t xml:space="preserve"> ohjataan tarvittaessa hoitoon</w:t>
      </w:r>
      <w:r w:rsidR="009033A9">
        <w:rPr>
          <w:rFonts w:ascii="Verdana" w:hAnsi="Verdana"/>
          <w:sz w:val="20"/>
          <w:szCs w:val="20"/>
        </w:rPr>
        <w:t xml:space="preserve"> alueen terveyspalveluihin</w:t>
      </w:r>
      <w:r w:rsidRPr="008E15C1">
        <w:rPr>
          <w:rFonts w:ascii="Verdana" w:hAnsi="Verdana"/>
          <w:sz w:val="20"/>
          <w:szCs w:val="20"/>
        </w:rPr>
        <w:t>.</w:t>
      </w:r>
      <w:r w:rsidR="00C44894" w:rsidRPr="008E15C1">
        <w:rPr>
          <w:rFonts w:ascii="Verdana" w:hAnsi="Verdana"/>
          <w:sz w:val="20"/>
          <w:szCs w:val="20"/>
        </w:rPr>
        <w:t xml:space="preserve"> </w:t>
      </w:r>
    </w:p>
    <w:p w:rsidR="006E6F83" w:rsidRDefault="006E6F83" w:rsidP="006E6F83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6E6F83">
        <w:rPr>
          <w:rFonts w:ascii="Verdana" w:hAnsi="Verdana"/>
          <w:sz w:val="20"/>
          <w:szCs w:val="20"/>
        </w:rPr>
        <w:t>Terveyspisteessä annetusta ohjauksesta ja neuvonnasta, ei tehdä potilasasiakirjoja. Tilastointi tehdään säilyttäen asiakkaiden anonymiteetti.</w:t>
      </w:r>
    </w:p>
    <w:p w:rsidR="00696DA1" w:rsidRDefault="001D548A" w:rsidP="00696DA1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696DA1">
        <w:rPr>
          <w:rFonts w:ascii="Verdana" w:hAnsi="Verdana"/>
          <w:sz w:val="20"/>
          <w:szCs w:val="20"/>
        </w:rPr>
        <w:t>Verensok</w:t>
      </w:r>
      <w:r w:rsidR="008261E9" w:rsidRPr="00696DA1">
        <w:rPr>
          <w:rFonts w:ascii="Verdana" w:hAnsi="Verdana"/>
          <w:sz w:val="20"/>
          <w:szCs w:val="20"/>
        </w:rPr>
        <w:t>eria ei mitata, mutta</w:t>
      </w:r>
      <w:r w:rsidRPr="00696DA1">
        <w:rPr>
          <w:rFonts w:ascii="Verdana" w:hAnsi="Verdana"/>
          <w:sz w:val="20"/>
          <w:szCs w:val="20"/>
        </w:rPr>
        <w:t xml:space="preserve"> </w:t>
      </w:r>
      <w:r w:rsidR="008261E9" w:rsidRPr="00696DA1">
        <w:rPr>
          <w:rFonts w:ascii="Verdana" w:hAnsi="Verdana"/>
          <w:sz w:val="20"/>
          <w:szCs w:val="20"/>
        </w:rPr>
        <w:t xml:space="preserve">tarvittaessa </w:t>
      </w:r>
      <w:r w:rsidRPr="00696DA1">
        <w:rPr>
          <w:rFonts w:ascii="Verdana" w:hAnsi="Verdana"/>
          <w:sz w:val="20"/>
          <w:szCs w:val="20"/>
        </w:rPr>
        <w:t>kävijää ohjataan, opastetaan, ja neuvotaan kävijää omatoimiseen mittaukseen</w:t>
      </w:r>
      <w:r w:rsidR="00AD21AD" w:rsidRPr="00696DA1">
        <w:rPr>
          <w:rFonts w:ascii="Verdana" w:hAnsi="Verdana"/>
          <w:sz w:val="20"/>
          <w:szCs w:val="20"/>
        </w:rPr>
        <w:t xml:space="preserve"> kävijän omalla </w:t>
      </w:r>
      <w:r w:rsidR="00D7050E" w:rsidRPr="00696DA1">
        <w:rPr>
          <w:rFonts w:ascii="Verdana" w:hAnsi="Verdana"/>
          <w:sz w:val="20"/>
          <w:szCs w:val="20"/>
        </w:rPr>
        <w:t>mittauslaiteella</w:t>
      </w:r>
      <w:r w:rsidRPr="00696DA1">
        <w:rPr>
          <w:rFonts w:ascii="Verdana" w:hAnsi="Verdana"/>
          <w:sz w:val="20"/>
          <w:szCs w:val="20"/>
        </w:rPr>
        <w:t>.</w:t>
      </w:r>
      <w:r w:rsidRPr="00696DA1">
        <w:t xml:space="preserve"> </w:t>
      </w:r>
      <w:r w:rsidRPr="00696DA1">
        <w:rPr>
          <w:rFonts w:ascii="Verdana" w:hAnsi="Verdana"/>
          <w:sz w:val="20"/>
          <w:szCs w:val="20"/>
        </w:rPr>
        <w:t>Jos osasto tai piiri päätyy hakemaan itse yksityisen terveydenhuollon toimintaan lupaa, joka kattaa verensokerin mittauksen, ja laajentamaan omaa toimintaansa, toivomme, että osasto ilmoitta</w:t>
      </w:r>
      <w:r w:rsidR="006E6F83" w:rsidRPr="00696DA1">
        <w:rPr>
          <w:rFonts w:ascii="Verdana" w:hAnsi="Verdana"/>
          <w:sz w:val="20"/>
          <w:szCs w:val="20"/>
        </w:rPr>
        <w:t>a asiasta myös keskustoimistoon</w:t>
      </w:r>
      <w:r w:rsidR="00696DA1">
        <w:rPr>
          <w:rFonts w:ascii="Verdana" w:hAnsi="Verdana"/>
          <w:sz w:val="20"/>
          <w:szCs w:val="20"/>
        </w:rPr>
        <w:t>.</w:t>
      </w:r>
    </w:p>
    <w:p w:rsidR="008261E9" w:rsidRPr="00F20292" w:rsidRDefault="002D7685" w:rsidP="00A277C7">
      <w:pPr>
        <w:pStyle w:val="ListParagraph"/>
        <w:numPr>
          <w:ilvl w:val="0"/>
          <w:numId w:val="20"/>
        </w:numPr>
        <w:jc w:val="both"/>
        <w:rPr>
          <w:rFonts w:ascii="Verdana" w:hAnsi="Verdana"/>
          <w:b/>
          <w:sz w:val="20"/>
          <w:szCs w:val="20"/>
        </w:rPr>
      </w:pPr>
      <w:r w:rsidRPr="00F20292">
        <w:rPr>
          <w:rFonts w:ascii="Verdana" w:hAnsi="Verdana"/>
          <w:sz w:val="20"/>
          <w:szCs w:val="20"/>
        </w:rPr>
        <w:t>Ei anneta tietoja vaihtoehtohoidoista. Vaihtoehtohoidot ovat hoitoja ja menetelmiä, jotka eivät perustu lääketieteelliseen tietoon ja joiden tehoa tai turvallisuutta ei ole luotettavasti osoitettu</w:t>
      </w:r>
      <w:r w:rsidR="00F20292">
        <w:rPr>
          <w:rFonts w:ascii="Verdana" w:hAnsi="Verdana"/>
          <w:sz w:val="20"/>
          <w:szCs w:val="20"/>
        </w:rPr>
        <w:t>.</w:t>
      </w:r>
    </w:p>
    <w:p w:rsidR="00F20292" w:rsidRPr="00F20292" w:rsidRDefault="00F20292" w:rsidP="00F20292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F20292" w:rsidRPr="00F20292" w:rsidRDefault="00F20292" w:rsidP="00F20292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b/>
          <w:sz w:val="20"/>
          <w:szCs w:val="20"/>
        </w:rPr>
      </w:pPr>
      <w:r w:rsidRPr="008261E9">
        <w:rPr>
          <w:rFonts w:ascii="Verdana" w:hAnsi="Verdana"/>
          <w:b/>
          <w:sz w:val="20"/>
          <w:szCs w:val="20"/>
        </w:rPr>
        <w:t>Toiminnan seuranta</w:t>
      </w:r>
      <w:r w:rsidR="00900C41">
        <w:rPr>
          <w:rFonts w:ascii="Verdana" w:hAnsi="Verdana"/>
          <w:b/>
          <w:sz w:val="20"/>
          <w:szCs w:val="20"/>
        </w:rPr>
        <w:t xml:space="preserve"> </w:t>
      </w:r>
    </w:p>
    <w:p w:rsidR="009E3D49" w:rsidRDefault="00C44894" w:rsidP="00AD21AD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C44894">
        <w:rPr>
          <w:rFonts w:ascii="Verdana" w:hAnsi="Verdana"/>
          <w:sz w:val="20"/>
          <w:szCs w:val="20"/>
        </w:rPr>
        <w:t xml:space="preserve">Terveyspiste täyttää </w:t>
      </w:r>
      <w:r w:rsidR="009E3D49">
        <w:rPr>
          <w:rFonts w:ascii="Verdana" w:hAnsi="Verdana"/>
          <w:sz w:val="20"/>
          <w:szCs w:val="20"/>
        </w:rPr>
        <w:t xml:space="preserve">piirien ja osastojen ohjeistamana toiminnan </w:t>
      </w:r>
      <w:r w:rsidR="00001AB3" w:rsidRPr="00C44894">
        <w:rPr>
          <w:rFonts w:ascii="Verdana" w:hAnsi="Verdana"/>
          <w:sz w:val="20"/>
          <w:szCs w:val="20"/>
        </w:rPr>
        <w:t>seurantakaavak</w:t>
      </w:r>
      <w:r w:rsidRPr="00C44894">
        <w:rPr>
          <w:rFonts w:ascii="Verdana" w:hAnsi="Verdana"/>
          <w:sz w:val="20"/>
          <w:szCs w:val="20"/>
        </w:rPr>
        <w:t>k</w:t>
      </w:r>
      <w:r w:rsidR="009E3D49">
        <w:rPr>
          <w:rFonts w:ascii="Verdana" w:hAnsi="Verdana"/>
          <w:sz w:val="20"/>
          <w:szCs w:val="20"/>
        </w:rPr>
        <w:t>eita ja tarvittaessa muita seurantamenetelmiä.</w:t>
      </w:r>
    </w:p>
    <w:p w:rsidR="00001AB3" w:rsidRDefault="009E3D49" w:rsidP="00AD21AD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C44894">
        <w:rPr>
          <w:rFonts w:ascii="Verdana" w:hAnsi="Verdana"/>
          <w:sz w:val="20"/>
          <w:szCs w:val="20"/>
        </w:rPr>
        <w:t xml:space="preserve">uoden lopussa </w:t>
      </w:r>
      <w:r>
        <w:rPr>
          <w:rFonts w:ascii="Verdana" w:hAnsi="Verdana"/>
          <w:sz w:val="20"/>
          <w:szCs w:val="20"/>
        </w:rPr>
        <w:t>T</w:t>
      </w:r>
      <w:r w:rsidR="00C44894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rveyspisteestä tehdään</w:t>
      </w:r>
      <w:r w:rsidR="00001AB3" w:rsidRPr="00C44894">
        <w:rPr>
          <w:rFonts w:ascii="Verdana" w:hAnsi="Verdana"/>
          <w:sz w:val="20"/>
          <w:szCs w:val="20"/>
        </w:rPr>
        <w:t xml:space="preserve"> toimintakertomu</w:t>
      </w:r>
      <w:r>
        <w:rPr>
          <w:rFonts w:ascii="Verdana" w:hAnsi="Verdana"/>
          <w:sz w:val="20"/>
          <w:szCs w:val="20"/>
        </w:rPr>
        <w:t>s</w:t>
      </w:r>
      <w:r w:rsidR="008261E9">
        <w:rPr>
          <w:rFonts w:ascii="Verdana" w:hAnsi="Verdana"/>
          <w:sz w:val="20"/>
          <w:szCs w:val="20"/>
        </w:rPr>
        <w:t>.</w:t>
      </w:r>
    </w:p>
    <w:p w:rsidR="00C44894" w:rsidRDefault="00C44894" w:rsidP="00AD21AD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Toimintasuunnitelma tehdään </w:t>
      </w:r>
      <w:r w:rsidR="009E3D49">
        <w:rPr>
          <w:rFonts w:ascii="Verdana" w:hAnsi="Verdana"/>
          <w:sz w:val="20"/>
          <w:szCs w:val="20"/>
        </w:rPr>
        <w:t xml:space="preserve">aina </w:t>
      </w:r>
      <w:r>
        <w:rPr>
          <w:rFonts w:ascii="Verdana" w:hAnsi="Verdana"/>
          <w:sz w:val="20"/>
          <w:szCs w:val="20"/>
        </w:rPr>
        <w:t>vähintään vuodeksi</w:t>
      </w:r>
      <w:r w:rsidR="008261E9">
        <w:rPr>
          <w:rFonts w:ascii="Verdana" w:hAnsi="Verdana"/>
          <w:sz w:val="20"/>
          <w:szCs w:val="20"/>
        </w:rPr>
        <w:t>.</w:t>
      </w:r>
    </w:p>
    <w:p w:rsidR="008261E9" w:rsidRDefault="008261E9" w:rsidP="00AD21AD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Terveyspisteissä toimivat vapaaehtoiset päivittävät tietojaan ja osaamistaan säännöllisesti sekä osallistuvat aktiivisesti heille tarjottuun koulutukseen.</w:t>
      </w:r>
    </w:p>
    <w:p w:rsidR="008261E9" w:rsidRDefault="008261E9" w:rsidP="008261E9">
      <w:pPr>
        <w:ind w:left="360"/>
        <w:jc w:val="both"/>
        <w:rPr>
          <w:rFonts w:ascii="Verdana" w:hAnsi="Verdana"/>
          <w:sz w:val="20"/>
          <w:szCs w:val="20"/>
        </w:rPr>
      </w:pPr>
    </w:p>
    <w:p w:rsidR="00603E17" w:rsidRDefault="00603E17" w:rsidP="008261E9">
      <w:pPr>
        <w:ind w:left="360"/>
        <w:jc w:val="both"/>
        <w:rPr>
          <w:rFonts w:ascii="Verdana" w:hAnsi="Verdana"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b/>
          <w:sz w:val="20"/>
          <w:szCs w:val="20"/>
        </w:rPr>
      </w:pPr>
      <w:r w:rsidRPr="008261E9">
        <w:rPr>
          <w:rFonts w:ascii="Verdana" w:hAnsi="Verdana"/>
          <w:b/>
          <w:sz w:val="20"/>
          <w:szCs w:val="20"/>
        </w:rPr>
        <w:t>Terveyspisteessä toimivan oikeudet ja velvollisuudet</w:t>
      </w: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 xml:space="preserve">Vapaaehtoisena ammattilaisena toimivalla on </w:t>
      </w: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oikeus</w:t>
      </w:r>
    </w:p>
    <w:p w:rsidR="008261E9" w:rsidRPr="008261E9" w:rsidRDefault="008261E9" w:rsidP="008261E9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osallistu</w:t>
      </w:r>
      <w:r w:rsidR="00900C41">
        <w:rPr>
          <w:rFonts w:ascii="Verdana" w:hAnsi="Verdana"/>
          <w:sz w:val="20"/>
          <w:szCs w:val="20"/>
        </w:rPr>
        <w:t>a taitojensa mukaisiin vapaaehtoistehtäviin T</w:t>
      </w:r>
      <w:r w:rsidRPr="008261E9">
        <w:rPr>
          <w:rFonts w:ascii="Verdana" w:hAnsi="Verdana"/>
          <w:sz w:val="20"/>
          <w:szCs w:val="20"/>
        </w:rPr>
        <w:t>erveyspisteessä</w:t>
      </w:r>
    </w:p>
    <w:p w:rsidR="008261E9" w:rsidRPr="008261E9" w:rsidRDefault="008261E9" w:rsidP="008261E9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tehtävän mukaiseen perehdytykseen, koulutukseen, tietoon ja tukeen.</w:t>
      </w:r>
    </w:p>
    <w:p w:rsidR="008261E9" w:rsidRPr="008261E9" w:rsidRDefault="008261E9" w:rsidP="008261E9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toiminnan ohjaukseen ja haastavien tilanteiden purkuun ja jälkihuoltoon.</w:t>
      </w:r>
    </w:p>
    <w:p w:rsidR="008261E9" w:rsidRPr="008261E9" w:rsidRDefault="008261E9" w:rsidP="008261E9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toimiessaan kuulua Punaisen Ristin vapaaehtoistoiminnan vakuutusten piiriin.</w:t>
      </w: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</w:p>
    <w:p w:rsidR="008261E9" w:rsidRPr="008261E9" w:rsidRDefault="00603E17" w:rsidP="008261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8261E9" w:rsidRPr="008261E9">
        <w:rPr>
          <w:rFonts w:ascii="Verdana" w:hAnsi="Verdana"/>
          <w:sz w:val="20"/>
          <w:szCs w:val="20"/>
        </w:rPr>
        <w:t>elvollisuus</w:t>
      </w:r>
    </w:p>
    <w:p w:rsidR="008261E9" w:rsidRPr="008261E9" w:rsidRDefault="008261E9" w:rsidP="008261E9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toimia Punaisen Ristin arvojen ja periaatteiden, SPR:ssä hyväksyttyjen suuntaviivojen ja sääntöjen mukaisesti.</w:t>
      </w:r>
    </w:p>
    <w:p w:rsidR="008261E9" w:rsidRPr="008261E9" w:rsidRDefault="008261E9" w:rsidP="008261E9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sitoutua toiminnan ja tehtävän edellyttämään vaitiolovelvollisuuteen.</w:t>
      </w:r>
    </w:p>
    <w:p w:rsidR="008261E9" w:rsidRPr="008261E9" w:rsidRDefault="008261E9" w:rsidP="008261E9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kouluttautua tehtävään, johon lupautunut.</w:t>
      </w:r>
    </w:p>
    <w:p w:rsidR="008261E9" w:rsidRPr="008261E9" w:rsidRDefault="008261E9" w:rsidP="008261E9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sitoutua hoitamaan tehtävä, kuten on vapaaehtoisesti ja sovitusti lupautunut.</w:t>
      </w:r>
    </w:p>
    <w:p w:rsidR="008261E9" w:rsidRPr="008261E9" w:rsidRDefault="008261E9" w:rsidP="008261E9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kieltäytyä itselleen sopimattomasta tehtävästä esimerkiksi terveydellisestä syystä tai puutteellisesta perehdytyksestä johtuen.</w:t>
      </w: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b/>
          <w:sz w:val="20"/>
          <w:szCs w:val="20"/>
        </w:rPr>
      </w:pPr>
      <w:r w:rsidRPr="008261E9">
        <w:rPr>
          <w:rFonts w:ascii="Verdana" w:hAnsi="Verdana"/>
          <w:b/>
          <w:sz w:val="20"/>
          <w:szCs w:val="20"/>
        </w:rPr>
        <w:t>Järjestön oikeudet</w:t>
      </w:r>
    </w:p>
    <w:p w:rsidR="008261E9" w:rsidRPr="008261E9" w:rsidRDefault="008261E9" w:rsidP="008261E9">
      <w:pPr>
        <w:jc w:val="both"/>
        <w:rPr>
          <w:rFonts w:ascii="Verdana" w:hAnsi="Verdana"/>
          <w:b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Järjestöllä on oikeus</w:t>
      </w:r>
    </w:p>
    <w:p w:rsidR="008261E9" w:rsidRPr="008261E9" w:rsidRDefault="008261E9" w:rsidP="008261E9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valvoa toiminnan laatua ja päättää sen jatkamisesta.</w:t>
      </w:r>
    </w:p>
    <w:p w:rsidR="008261E9" w:rsidRPr="008261E9" w:rsidRDefault="008261E9" w:rsidP="008261E9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valita vapaaehtoistehtäviin tehtävän mukaisesti sopivia vapaaehtoisia.</w:t>
      </w:r>
    </w:p>
    <w:p w:rsidR="008261E9" w:rsidRPr="008261E9" w:rsidRDefault="008261E9" w:rsidP="008261E9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lopettaa toiminta, jos se on Punaisen Ristin periaatteiden vastaista.</w:t>
      </w:r>
    </w:p>
    <w:p w:rsidR="008261E9" w:rsidRPr="008261E9" w:rsidRDefault="008261E9" w:rsidP="008261E9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kannustaa vapaaehtoisia aktiiviseen jäsenyyteen.</w:t>
      </w: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b/>
          <w:sz w:val="20"/>
          <w:szCs w:val="20"/>
        </w:rPr>
      </w:pPr>
      <w:r w:rsidRPr="008261E9">
        <w:rPr>
          <w:rFonts w:ascii="Verdana" w:hAnsi="Verdana"/>
          <w:b/>
          <w:sz w:val="20"/>
          <w:szCs w:val="20"/>
        </w:rPr>
        <w:t>Järjestön velvollisuudet</w:t>
      </w:r>
    </w:p>
    <w:p w:rsidR="008261E9" w:rsidRPr="008261E9" w:rsidRDefault="008261E9" w:rsidP="008261E9">
      <w:pPr>
        <w:jc w:val="both"/>
        <w:rPr>
          <w:rFonts w:ascii="Verdana" w:hAnsi="Verdana"/>
          <w:b/>
          <w:sz w:val="20"/>
          <w:szCs w:val="20"/>
        </w:rPr>
      </w:pPr>
    </w:p>
    <w:p w:rsidR="008261E9" w:rsidRPr="008261E9" w:rsidRDefault="008261E9" w:rsidP="008261E9">
      <w:p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Järjestöllä on velvollisuus</w:t>
      </w:r>
    </w:p>
    <w:p w:rsidR="008261E9" w:rsidRPr="008261E9" w:rsidRDefault="008261E9" w:rsidP="008261E9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suunnitella, toteuttaa ja arvioida toimintaa vapaaehtoistoiminnan näkökulmasta</w:t>
      </w:r>
    </w:p>
    <w:p w:rsidR="008261E9" w:rsidRPr="008261E9" w:rsidRDefault="008261E9" w:rsidP="008261E9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taata vapaaehtoisen oikeuksien toteutuminen</w:t>
      </w:r>
    </w:p>
    <w:p w:rsidR="008261E9" w:rsidRPr="008261E9" w:rsidRDefault="008261E9" w:rsidP="008261E9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varata vapaaehtoistoimintaan riittävät voimavarat.</w:t>
      </w:r>
    </w:p>
    <w:p w:rsidR="008261E9" w:rsidRPr="008261E9" w:rsidRDefault="008261E9" w:rsidP="008261E9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ottaa vastaan toiminnasta kiinnostuneet ja pyrkiä etsimään heille heidän taitojensa mukaisia tehtäviä.</w:t>
      </w:r>
    </w:p>
    <w:p w:rsidR="008261E9" w:rsidRPr="008261E9" w:rsidRDefault="008261E9" w:rsidP="008261E9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tarjota vapaaehtoisille tehtävässä tarvittava perehdytys, koulutus, ammatillinen tuki, ohjaus ja työvälineet toimintaan.</w:t>
      </w:r>
    </w:p>
    <w:p w:rsidR="008261E9" w:rsidRPr="008261E9" w:rsidRDefault="008261E9" w:rsidP="008261E9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varmistaa riittävän turvallinen toimintaympäristö.</w:t>
      </w:r>
    </w:p>
    <w:p w:rsidR="008261E9" w:rsidRPr="008261E9" w:rsidRDefault="008261E9" w:rsidP="008261E9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261E9">
        <w:rPr>
          <w:rFonts w:ascii="Verdana" w:hAnsi="Verdana"/>
          <w:sz w:val="20"/>
          <w:szCs w:val="20"/>
        </w:rPr>
        <w:t>määritellä kussakin vapaaehtoistehtävässä vapaaehtoisen oikeudet ja velvollisuudet.</w:t>
      </w:r>
    </w:p>
    <w:p w:rsidR="008261E9" w:rsidRPr="008261E9" w:rsidRDefault="008261E9" w:rsidP="002B62F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432B74">
        <w:rPr>
          <w:rFonts w:ascii="Verdana" w:hAnsi="Verdana"/>
          <w:sz w:val="20"/>
          <w:szCs w:val="20"/>
        </w:rPr>
        <w:t>tarjota mahdollisuudet kehittyä vapaaehtoistoiminnassa.</w:t>
      </w:r>
      <w:r w:rsidRPr="00432B74">
        <w:rPr>
          <w:rFonts w:ascii="Verdana" w:hAnsi="Verdana"/>
          <w:sz w:val="20"/>
          <w:szCs w:val="20"/>
        </w:rPr>
        <w:tab/>
      </w:r>
    </w:p>
    <w:sectPr w:rsidR="008261E9" w:rsidRPr="008261E9" w:rsidSect="00001AB3">
      <w:footerReference w:type="default" r:id="rId9"/>
      <w:pgSz w:w="11906" w:h="16838"/>
      <w:pgMar w:top="89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29" w:rsidRDefault="00084229" w:rsidP="005C59D9">
      <w:r>
        <w:separator/>
      </w:r>
    </w:p>
  </w:endnote>
  <w:endnote w:type="continuationSeparator" w:id="0">
    <w:p w:rsidR="00084229" w:rsidRDefault="00084229" w:rsidP="005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17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DA1" w:rsidRDefault="00696D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46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(3)</w:t>
        </w:r>
      </w:p>
    </w:sdtContent>
  </w:sdt>
  <w:p w:rsidR="00696DA1" w:rsidRDefault="00696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29" w:rsidRDefault="00084229" w:rsidP="005C59D9">
      <w:r>
        <w:separator/>
      </w:r>
    </w:p>
  </w:footnote>
  <w:footnote w:type="continuationSeparator" w:id="0">
    <w:p w:rsidR="00084229" w:rsidRDefault="00084229" w:rsidP="005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DF7"/>
    <w:multiLevelType w:val="hybridMultilevel"/>
    <w:tmpl w:val="4D8432F6"/>
    <w:lvl w:ilvl="0" w:tplc="D42428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E38"/>
    <w:multiLevelType w:val="hybridMultilevel"/>
    <w:tmpl w:val="381CE99C"/>
    <w:lvl w:ilvl="0" w:tplc="4D74AD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F0204"/>
    <w:multiLevelType w:val="hybridMultilevel"/>
    <w:tmpl w:val="1CE6F744"/>
    <w:lvl w:ilvl="0" w:tplc="4D74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263"/>
    <w:multiLevelType w:val="hybridMultilevel"/>
    <w:tmpl w:val="11D69A9C"/>
    <w:lvl w:ilvl="0" w:tplc="040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14D1E"/>
    <w:multiLevelType w:val="hybridMultilevel"/>
    <w:tmpl w:val="7A20ACE0"/>
    <w:lvl w:ilvl="0" w:tplc="C2327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85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AC9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ED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0F5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03D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8F0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2FA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0B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3435F5"/>
    <w:multiLevelType w:val="hybridMultilevel"/>
    <w:tmpl w:val="6900B0E2"/>
    <w:lvl w:ilvl="0" w:tplc="45C02DC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6C4"/>
    <w:multiLevelType w:val="hybridMultilevel"/>
    <w:tmpl w:val="7402F688"/>
    <w:lvl w:ilvl="0" w:tplc="040B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7" w15:restartNumberingAfterBreak="0">
    <w:nsid w:val="16394C2C"/>
    <w:multiLevelType w:val="hybridMultilevel"/>
    <w:tmpl w:val="0874BF4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739187E"/>
    <w:multiLevelType w:val="hybridMultilevel"/>
    <w:tmpl w:val="A54287B0"/>
    <w:lvl w:ilvl="0" w:tplc="4D74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620E5"/>
    <w:multiLevelType w:val="hybridMultilevel"/>
    <w:tmpl w:val="FE5832B8"/>
    <w:lvl w:ilvl="0" w:tplc="30A8074A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6171"/>
    <w:multiLevelType w:val="hybridMultilevel"/>
    <w:tmpl w:val="DE5AD51A"/>
    <w:lvl w:ilvl="0" w:tplc="040B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30ED3350"/>
    <w:multiLevelType w:val="hybridMultilevel"/>
    <w:tmpl w:val="9A6C8922"/>
    <w:lvl w:ilvl="0" w:tplc="040B000F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2" w15:restartNumberingAfterBreak="0">
    <w:nsid w:val="3523462E"/>
    <w:multiLevelType w:val="hybridMultilevel"/>
    <w:tmpl w:val="3FE8350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A8D6EAB"/>
    <w:multiLevelType w:val="hybridMultilevel"/>
    <w:tmpl w:val="C66211B6"/>
    <w:lvl w:ilvl="0" w:tplc="040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A4C2C"/>
    <w:multiLevelType w:val="hybridMultilevel"/>
    <w:tmpl w:val="12F47ED6"/>
    <w:lvl w:ilvl="0" w:tplc="040B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49F57DF0"/>
    <w:multiLevelType w:val="hybridMultilevel"/>
    <w:tmpl w:val="8AE28062"/>
    <w:lvl w:ilvl="0" w:tplc="4D74AD9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CB34153"/>
    <w:multiLevelType w:val="hybridMultilevel"/>
    <w:tmpl w:val="A49C8820"/>
    <w:lvl w:ilvl="0" w:tplc="4D74AD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00708"/>
    <w:multiLevelType w:val="hybridMultilevel"/>
    <w:tmpl w:val="E1A661C4"/>
    <w:lvl w:ilvl="0" w:tplc="4D74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B14"/>
    <w:multiLevelType w:val="hybridMultilevel"/>
    <w:tmpl w:val="F5AC67B0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85D62"/>
    <w:multiLevelType w:val="hybridMultilevel"/>
    <w:tmpl w:val="9D60D8CE"/>
    <w:lvl w:ilvl="0" w:tplc="4D74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06E18"/>
    <w:multiLevelType w:val="hybridMultilevel"/>
    <w:tmpl w:val="C2D4F94E"/>
    <w:lvl w:ilvl="0" w:tplc="BBC2BB8A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54FF0"/>
    <w:multiLevelType w:val="hybridMultilevel"/>
    <w:tmpl w:val="EDD83602"/>
    <w:lvl w:ilvl="0" w:tplc="6C5439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6BA50C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B605A7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FBEDC2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5869E9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14E5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0862A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1C8715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A247E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941EA9"/>
    <w:multiLevelType w:val="hybridMultilevel"/>
    <w:tmpl w:val="DB0E36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64F2859"/>
    <w:multiLevelType w:val="hybridMultilevel"/>
    <w:tmpl w:val="1E503514"/>
    <w:lvl w:ilvl="0" w:tplc="4D74AD9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8AB2F0E"/>
    <w:multiLevelType w:val="hybridMultilevel"/>
    <w:tmpl w:val="F55EDA30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CB7"/>
    <w:multiLevelType w:val="hybridMultilevel"/>
    <w:tmpl w:val="A60C9E68"/>
    <w:lvl w:ilvl="0" w:tplc="D424282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D4242826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A304D"/>
    <w:multiLevelType w:val="hybridMultilevel"/>
    <w:tmpl w:val="79DED0F4"/>
    <w:lvl w:ilvl="0" w:tplc="BBC2BB8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F2A20"/>
    <w:multiLevelType w:val="hybridMultilevel"/>
    <w:tmpl w:val="7A349588"/>
    <w:lvl w:ilvl="0" w:tplc="040B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726556C8"/>
    <w:multiLevelType w:val="hybridMultilevel"/>
    <w:tmpl w:val="644E9180"/>
    <w:lvl w:ilvl="0" w:tplc="19C052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"/>
  </w:num>
  <w:num w:numId="5">
    <w:abstractNumId w:val="15"/>
  </w:num>
  <w:num w:numId="6">
    <w:abstractNumId w:val="17"/>
  </w:num>
  <w:num w:numId="7">
    <w:abstractNumId w:val="2"/>
  </w:num>
  <w:num w:numId="8">
    <w:abstractNumId w:val="8"/>
  </w:num>
  <w:num w:numId="9">
    <w:abstractNumId w:val="26"/>
  </w:num>
  <w:num w:numId="10">
    <w:abstractNumId w:val="28"/>
  </w:num>
  <w:num w:numId="11">
    <w:abstractNumId w:val="13"/>
  </w:num>
  <w:num w:numId="12">
    <w:abstractNumId w:val="18"/>
  </w:num>
  <w:num w:numId="13">
    <w:abstractNumId w:val="11"/>
  </w:num>
  <w:num w:numId="14">
    <w:abstractNumId w:val="14"/>
  </w:num>
  <w:num w:numId="15">
    <w:abstractNumId w:val="10"/>
  </w:num>
  <w:num w:numId="16">
    <w:abstractNumId w:val="27"/>
  </w:num>
  <w:num w:numId="17">
    <w:abstractNumId w:val="3"/>
  </w:num>
  <w:num w:numId="18">
    <w:abstractNumId w:val="24"/>
  </w:num>
  <w:num w:numId="19">
    <w:abstractNumId w:val="0"/>
  </w:num>
  <w:num w:numId="20">
    <w:abstractNumId w:val="25"/>
  </w:num>
  <w:num w:numId="21">
    <w:abstractNumId w:val="4"/>
  </w:num>
  <w:num w:numId="22">
    <w:abstractNumId w:val="21"/>
  </w:num>
  <w:num w:numId="23">
    <w:abstractNumId w:val="9"/>
  </w:num>
  <w:num w:numId="24">
    <w:abstractNumId w:val="5"/>
  </w:num>
  <w:num w:numId="25">
    <w:abstractNumId w:val="6"/>
  </w:num>
  <w:num w:numId="26">
    <w:abstractNumId w:val="12"/>
  </w:num>
  <w:num w:numId="27">
    <w:abstractNumId w:val="7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24"/>
    <w:rsid w:val="00001AB3"/>
    <w:rsid w:val="0004076F"/>
    <w:rsid w:val="000437E9"/>
    <w:rsid w:val="00074C23"/>
    <w:rsid w:val="00084229"/>
    <w:rsid w:val="00104CBC"/>
    <w:rsid w:val="001231E0"/>
    <w:rsid w:val="001C1ACB"/>
    <w:rsid w:val="001D548A"/>
    <w:rsid w:val="00284517"/>
    <w:rsid w:val="0028561B"/>
    <w:rsid w:val="0029662A"/>
    <w:rsid w:val="002A2B4A"/>
    <w:rsid w:val="002D7685"/>
    <w:rsid w:val="002E1D96"/>
    <w:rsid w:val="002F21D3"/>
    <w:rsid w:val="002F4770"/>
    <w:rsid w:val="0031220C"/>
    <w:rsid w:val="0034234B"/>
    <w:rsid w:val="003E3F6E"/>
    <w:rsid w:val="00427731"/>
    <w:rsid w:val="00432B74"/>
    <w:rsid w:val="004D2790"/>
    <w:rsid w:val="00503748"/>
    <w:rsid w:val="00554066"/>
    <w:rsid w:val="00566433"/>
    <w:rsid w:val="00580C91"/>
    <w:rsid w:val="005934B4"/>
    <w:rsid w:val="005C59D9"/>
    <w:rsid w:val="005D5533"/>
    <w:rsid w:val="005D650C"/>
    <w:rsid w:val="005E7466"/>
    <w:rsid w:val="00603E17"/>
    <w:rsid w:val="006213D5"/>
    <w:rsid w:val="00630594"/>
    <w:rsid w:val="00655670"/>
    <w:rsid w:val="00670E7E"/>
    <w:rsid w:val="00696DA1"/>
    <w:rsid w:val="006E34F2"/>
    <w:rsid w:val="006E6F83"/>
    <w:rsid w:val="00766A9A"/>
    <w:rsid w:val="007711DB"/>
    <w:rsid w:val="007F05BD"/>
    <w:rsid w:val="007F4EE2"/>
    <w:rsid w:val="00801EBD"/>
    <w:rsid w:val="008261E9"/>
    <w:rsid w:val="00851E04"/>
    <w:rsid w:val="008B054F"/>
    <w:rsid w:val="008E15C1"/>
    <w:rsid w:val="008F2196"/>
    <w:rsid w:val="00900C41"/>
    <w:rsid w:val="009033A9"/>
    <w:rsid w:val="0090651A"/>
    <w:rsid w:val="0091104E"/>
    <w:rsid w:val="00940E03"/>
    <w:rsid w:val="009429E5"/>
    <w:rsid w:val="009468A9"/>
    <w:rsid w:val="00952C67"/>
    <w:rsid w:val="009966F7"/>
    <w:rsid w:val="009D5224"/>
    <w:rsid w:val="009E3D49"/>
    <w:rsid w:val="009E598D"/>
    <w:rsid w:val="00A13467"/>
    <w:rsid w:val="00A1659E"/>
    <w:rsid w:val="00AA2326"/>
    <w:rsid w:val="00AD21AD"/>
    <w:rsid w:val="00B02383"/>
    <w:rsid w:val="00B36F24"/>
    <w:rsid w:val="00B5416D"/>
    <w:rsid w:val="00B93A11"/>
    <w:rsid w:val="00C32342"/>
    <w:rsid w:val="00C44894"/>
    <w:rsid w:val="00C47953"/>
    <w:rsid w:val="00C9757C"/>
    <w:rsid w:val="00CA7922"/>
    <w:rsid w:val="00CC4FB8"/>
    <w:rsid w:val="00CD7985"/>
    <w:rsid w:val="00D42770"/>
    <w:rsid w:val="00D53380"/>
    <w:rsid w:val="00D57C40"/>
    <w:rsid w:val="00D6356F"/>
    <w:rsid w:val="00D7050E"/>
    <w:rsid w:val="00E34706"/>
    <w:rsid w:val="00E96EF9"/>
    <w:rsid w:val="00EA4594"/>
    <w:rsid w:val="00EB2965"/>
    <w:rsid w:val="00EB6D54"/>
    <w:rsid w:val="00F030CC"/>
    <w:rsid w:val="00F074BB"/>
    <w:rsid w:val="00F20292"/>
    <w:rsid w:val="00FA3AD0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93798-68AD-46E3-BD7D-EB5BFA0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8A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074C23"/>
  </w:style>
  <w:style w:type="paragraph" w:styleId="BalloonText">
    <w:name w:val="Balloon Text"/>
    <w:basedOn w:val="Normal"/>
    <w:link w:val="BalloonTextChar"/>
    <w:semiHidden/>
    <w:unhideWhenUsed/>
    <w:rsid w:val="002D7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7685"/>
    <w:rPr>
      <w:rFonts w:ascii="Segoe UI" w:hAnsi="Segoe UI" w:cs="Segoe UI"/>
      <w:sz w:val="18"/>
      <w:szCs w:val="18"/>
      <w:lang w:val="fi-FI" w:eastAsia="fi-FI"/>
    </w:rPr>
  </w:style>
  <w:style w:type="paragraph" w:styleId="Header">
    <w:name w:val="header"/>
    <w:basedOn w:val="Normal"/>
    <w:link w:val="HeaderChar"/>
    <w:unhideWhenUsed/>
    <w:rsid w:val="005C5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59D9"/>
    <w:rPr>
      <w:sz w:val="24"/>
      <w:szCs w:val="24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5C5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D9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F06E-1E3B-451C-9F87-ACAE63C5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 mukaan</vt:lpstr>
    </vt:vector>
  </TitlesOfParts>
  <Company>SPR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 mukaan</dc:title>
  <dc:subject/>
  <dc:creator>pitkaei</dc:creator>
  <cp:keywords/>
  <dc:description/>
  <cp:lastModifiedBy>Festarit</cp:lastModifiedBy>
  <cp:revision>2</cp:revision>
  <cp:lastPrinted>2018-05-15T12:32:00Z</cp:lastPrinted>
  <dcterms:created xsi:type="dcterms:W3CDTF">2019-01-21T10:38:00Z</dcterms:created>
  <dcterms:modified xsi:type="dcterms:W3CDTF">2019-01-21T10:38:00Z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