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0A829" w14:textId="77777777" w:rsidR="0041524D" w:rsidRDefault="0041524D"/>
    <w:p w14:paraId="51CFF281" w14:textId="0F6594B3" w:rsidR="0041524D" w:rsidRPr="00790535" w:rsidRDefault="00E31A83">
      <w:pPr>
        <w:rPr>
          <w:rFonts w:ascii="Verdana" w:hAnsi="Verdana"/>
          <w:b/>
          <w:sz w:val="20"/>
          <w:szCs w:val="20"/>
        </w:rPr>
      </w:pPr>
      <w:r w:rsidRPr="00790535">
        <w:rPr>
          <w:rFonts w:ascii="Verdana" w:hAnsi="Verdana"/>
          <w:b/>
          <w:sz w:val="20"/>
          <w:szCs w:val="20"/>
        </w:rPr>
        <w:t xml:space="preserve">Harjoitusmalli 2: Terveyspisteet </w:t>
      </w:r>
      <w:r w:rsidR="00F75F59" w:rsidRPr="00790535">
        <w:rPr>
          <w:rFonts w:ascii="Verdana" w:hAnsi="Verdana"/>
          <w:b/>
          <w:sz w:val="20"/>
          <w:szCs w:val="20"/>
        </w:rPr>
        <w:t>osana valmiutta</w:t>
      </w:r>
    </w:p>
    <w:p w14:paraId="31970EE3" w14:textId="77777777" w:rsidR="0041524D" w:rsidRPr="00790535" w:rsidRDefault="0041524D">
      <w:pPr>
        <w:rPr>
          <w:rFonts w:ascii="Verdana" w:hAnsi="Verdana"/>
          <w:b/>
          <w:sz w:val="20"/>
          <w:szCs w:val="20"/>
        </w:rPr>
      </w:pPr>
    </w:p>
    <w:p w14:paraId="0B22F402" w14:textId="15D81DA0" w:rsidR="0041524D" w:rsidRPr="00790535" w:rsidRDefault="0041524D" w:rsidP="00790535">
      <w:pPr>
        <w:ind w:left="2608" w:hanging="2608"/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b/>
          <w:sz w:val="20"/>
          <w:szCs w:val="20"/>
        </w:rPr>
        <w:t>Kohderyhmä:</w:t>
      </w:r>
      <w:r w:rsidRPr="00790535">
        <w:rPr>
          <w:rFonts w:ascii="Verdana" w:hAnsi="Verdana"/>
          <w:b/>
          <w:sz w:val="20"/>
          <w:szCs w:val="20"/>
        </w:rPr>
        <w:tab/>
      </w:r>
      <w:r w:rsidR="00790535">
        <w:rPr>
          <w:rFonts w:ascii="Verdana" w:hAnsi="Verdana"/>
          <w:sz w:val="20"/>
          <w:szCs w:val="20"/>
        </w:rPr>
        <w:t>O</w:t>
      </w:r>
      <w:r w:rsidRPr="00790535">
        <w:rPr>
          <w:rFonts w:ascii="Verdana" w:hAnsi="Verdana"/>
          <w:sz w:val="20"/>
          <w:szCs w:val="20"/>
        </w:rPr>
        <w:t>sasto</w:t>
      </w:r>
      <w:r w:rsidR="00E31A83" w:rsidRPr="00790535">
        <w:rPr>
          <w:rFonts w:ascii="Verdana" w:hAnsi="Verdana"/>
          <w:sz w:val="20"/>
          <w:szCs w:val="20"/>
        </w:rPr>
        <w:t>je</w:t>
      </w:r>
      <w:r w:rsidRPr="00790535">
        <w:rPr>
          <w:rFonts w:ascii="Verdana" w:hAnsi="Verdana"/>
          <w:sz w:val="20"/>
          <w:szCs w:val="20"/>
        </w:rPr>
        <w:t xml:space="preserve">n </w:t>
      </w:r>
      <w:r w:rsidR="00E31A83" w:rsidRPr="00790535">
        <w:rPr>
          <w:rFonts w:ascii="Verdana" w:hAnsi="Verdana"/>
          <w:sz w:val="20"/>
          <w:szCs w:val="20"/>
        </w:rPr>
        <w:t xml:space="preserve">terveyspisteiden vapaaehtoiset </w:t>
      </w:r>
      <w:r w:rsidR="00263137" w:rsidRPr="00790535">
        <w:rPr>
          <w:rFonts w:ascii="Verdana" w:hAnsi="Verdana"/>
          <w:sz w:val="20"/>
          <w:szCs w:val="20"/>
        </w:rPr>
        <w:t>yhdessä eri</w:t>
      </w:r>
      <w:r w:rsidRPr="00790535">
        <w:rPr>
          <w:rFonts w:ascii="Verdana" w:hAnsi="Verdana"/>
          <w:sz w:val="20"/>
          <w:szCs w:val="20"/>
        </w:rPr>
        <w:t xml:space="preserve"> toimintaryhmi</w:t>
      </w:r>
      <w:r w:rsidR="00263137" w:rsidRPr="00790535">
        <w:rPr>
          <w:rFonts w:ascii="Verdana" w:hAnsi="Verdana"/>
          <w:sz w:val="20"/>
          <w:szCs w:val="20"/>
        </w:rPr>
        <w:t>en</w:t>
      </w:r>
      <w:r w:rsidR="00E31A83" w:rsidRPr="00790535">
        <w:rPr>
          <w:rFonts w:ascii="Verdana" w:hAnsi="Verdana"/>
          <w:sz w:val="20"/>
          <w:szCs w:val="20"/>
        </w:rPr>
        <w:t xml:space="preserve"> </w:t>
      </w:r>
      <w:r w:rsidR="00263137" w:rsidRPr="00790535">
        <w:rPr>
          <w:rFonts w:ascii="Verdana" w:hAnsi="Verdana"/>
          <w:sz w:val="20"/>
          <w:szCs w:val="20"/>
        </w:rPr>
        <w:t>vapaaehtoisten</w:t>
      </w:r>
      <w:r w:rsidRPr="00790535">
        <w:rPr>
          <w:rFonts w:ascii="Verdana" w:hAnsi="Verdana"/>
          <w:sz w:val="20"/>
          <w:szCs w:val="20"/>
        </w:rPr>
        <w:t xml:space="preserve"> ja hallitusten jäsen</w:t>
      </w:r>
      <w:r w:rsidR="00263137" w:rsidRPr="00790535">
        <w:rPr>
          <w:rFonts w:ascii="Verdana" w:hAnsi="Verdana"/>
          <w:sz w:val="20"/>
          <w:szCs w:val="20"/>
        </w:rPr>
        <w:t>ten kanssa</w:t>
      </w:r>
    </w:p>
    <w:p w14:paraId="76E03F43" w14:textId="41D1D162" w:rsidR="000C30CE" w:rsidRPr="00790535" w:rsidRDefault="000C30CE" w:rsidP="00790535">
      <w:pPr>
        <w:ind w:left="2608" w:hanging="2608"/>
        <w:rPr>
          <w:rFonts w:ascii="Verdana" w:hAnsi="Verdana"/>
          <w:b/>
          <w:sz w:val="20"/>
          <w:szCs w:val="20"/>
        </w:rPr>
      </w:pPr>
      <w:r w:rsidRPr="00790535">
        <w:rPr>
          <w:rFonts w:ascii="Verdana" w:hAnsi="Verdana"/>
          <w:b/>
          <w:sz w:val="20"/>
          <w:szCs w:val="20"/>
        </w:rPr>
        <w:t>Vetäjä:</w:t>
      </w:r>
      <w:r w:rsidRPr="00790535">
        <w:rPr>
          <w:rFonts w:ascii="Verdana" w:hAnsi="Verdana"/>
          <w:b/>
          <w:sz w:val="20"/>
          <w:szCs w:val="20"/>
        </w:rPr>
        <w:tab/>
      </w:r>
      <w:r w:rsidRPr="00790535">
        <w:rPr>
          <w:rFonts w:ascii="Verdana" w:hAnsi="Verdana"/>
          <w:sz w:val="20"/>
          <w:szCs w:val="20"/>
        </w:rPr>
        <w:t>Työpari, esimerkiksi osaston puheenjohtaja ja terveyspisteen vapaaehtoinen</w:t>
      </w:r>
    </w:p>
    <w:p w14:paraId="56F7A686" w14:textId="295A7060" w:rsidR="0041524D" w:rsidRPr="00790535" w:rsidRDefault="0041524D" w:rsidP="0041524D">
      <w:pPr>
        <w:spacing w:line="240" w:lineRule="auto"/>
        <w:rPr>
          <w:rStyle w:val="Hienovarainenkorostus"/>
          <w:rFonts w:ascii="Verdana" w:hAnsi="Verdana"/>
          <w:sz w:val="20"/>
          <w:szCs w:val="20"/>
        </w:rPr>
      </w:pPr>
      <w:r w:rsidRPr="00790535">
        <w:rPr>
          <w:rFonts w:ascii="Verdana" w:hAnsi="Verdana"/>
          <w:b/>
          <w:sz w:val="20"/>
          <w:szCs w:val="20"/>
        </w:rPr>
        <w:t>Tavoite:</w:t>
      </w:r>
      <w:r w:rsidRPr="00790535">
        <w:rPr>
          <w:rFonts w:ascii="Verdana" w:hAnsi="Verdana"/>
          <w:sz w:val="20"/>
          <w:szCs w:val="20"/>
        </w:rPr>
        <w:tab/>
      </w:r>
      <w:r w:rsidR="00790535">
        <w:rPr>
          <w:rFonts w:ascii="Verdana" w:hAnsi="Verdana"/>
          <w:sz w:val="20"/>
          <w:szCs w:val="20"/>
        </w:rPr>
        <w:tab/>
      </w:r>
      <w:r w:rsidRPr="00790535">
        <w:rPr>
          <w:rFonts w:ascii="Verdana" w:hAnsi="Verdana"/>
          <w:sz w:val="20"/>
          <w:szCs w:val="20"/>
        </w:rPr>
        <w:t>Osaston kokonaisvalmiuden kartoitus</w:t>
      </w:r>
      <w:r w:rsidR="00C03B40" w:rsidRPr="00790535">
        <w:rPr>
          <w:rFonts w:ascii="Verdana" w:hAnsi="Verdana"/>
          <w:sz w:val="20"/>
          <w:szCs w:val="20"/>
        </w:rPr>
        <w:t xml:space="preserve"> </w:t>
      </w:r>
    </w:p>
    <w:p w14:paraId="75BC4C8D" w14:textId="0D95C934" w:rsidR="0041524D" w:rsidRPr="00790535" w:rsidRDefault="0041524D" w:rsidP="0041524D">
      <w:pPr>
        <w:spacing w:line="240" w:lineRule="auto"/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ab/>
      </w:r>
      <w:r w:rsidR="00790535">
        <w:rPr>
          <w:rFonts w:ascii="Verdana" w:hAnsi="Verdana"/>
          <w:sz w:val="20"/>
          <w:szCs w:val="20"/>
        </w:rPr>
        <w:tab/>
      </w:r>
      <w:r w:rsidRPr="00790535">
        <w:rPr>
          <w:rFonts w:ascii="Verdana" w:hAnsi="Verdana"/>
          <w:sz w:val="20"/>
          <w:szCs w:val="20"/>
        </w:rPr>
        <w:t>Osaston valmiussuunnitelman päivittäminen</w:t>
      </w:r>
    </w:p>
    <w:p w14:paraId="53D1B050" w14:textId="46547774" w:rsidR="0041524D" w:rsidRPr="00790535" w:rsidRDefault="0041524D" w:rsidP="0041524D">
      <w:pPr>
        <w:spacing w:line="240" w:lineRule="auto"/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ab/>
      </w:r>
      <w:r w:rsidR="00790535">
        <w:rPr>
          <w:rFonts w:ascii="Verdana" w:hAnsi="Verdana"/>
          <w:sz w:val="20"/>
          <w:szCs w:val="20"/>
        </w:rPr>
        <w:tab/>
      </w:r>
      <w:r w:rsidRPr="00790535">
        <w:rPr>
          <w:rFonts w:ascii="Verdana" w:hAnsi="Verdana"/>
          <w:sz w:val="20"/>
          <w:szCs w:val="20"/>
        </w:rPr>
        <w:t>Osaston viestiyhteyksien ajantasaisuuden tarkistaminen</w:t>
      </w:r>
    </w:p>
    <w:p w14:paraId="2E65C6E7" w14:textId="31777362" w:rsidR="0041524D" w:rsidRPr="00790535" w:rsidRDefault="0041524D" w:rsidP="0041524D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b/>
          <w:sz w:val="20"/>
          <w:szCs w:val="20"/>
        </w:rPr>
        <w:t>Kesto:</w:t>
      </w:r>
      <w:r w:rsidRPr="00790535">
        <w:rPr>
          <w:rFonts w:ascii="Verdana" w:hAnsi="Verdana"/>
          <w:sz w:val="20"/>
          <w:szCs w:val="20"/>
        </w:rPr>
        <w:tab/>
      </w:r>
      <w:r w:rsidR="00790535">
        <w:rPr>
          <w:rFonts w:ascii="Verdana" w:hAnsi="Verdana"/>
          <w:sz w:val="20"/>
          <w:szCs w:val="20"/>
        </w:rPr>
        <w:tab/>
      </w:r>
      <w:r w:rsidR="000C30CE" w:rsidRPr="00790535">
        <w:rPr>
          <w:rFonts w:ascii="Verdana" w:hAnsi="Verdana"/>
          <w:sz w:val="20"/>
          <w:szCs w:val="20"/>
        </w:rPr>
        <w:t xml:space="preserve">2-3 </w:t>
      </w:r>
      <w:r w:rsidRPr="00790535">
        <w:rPr>
          <w:rFonts w:ascii="Verdana" w:hAnsi="Verdana"/>
          <w:sz w:val="20"/>
          <w:szCs w:val="20"/>
        </w:rPr>
        <w:t>tuntia</w:t>
      </w:r>
    </w:p>
    <w:p w14:paraId="118C5D98" w14:textId="77777777" w:rsidR="0041524D" w:rsidRPr="00790535" w:rsidRDefault="0041524D">
      <w:pPr>
        <w:rPr>
          <w:rFonts w:ascii="Verdana" w:hAnsi="Verdana"/>
          <w:sz w:val="20"/>
          <w:szCs w:val="20"/>
        </w:rPr>
      </w:pPr>
    </w:p>
    <w:p w14:paraId="50EF433F" w14:textId="77777777" w:rsidR="00830246" w:rsidRPr="00790535" w:rsidRDefault="00830246">
      <w:pPr>
        <w:rPr>
          <w:rFonts w:ascii="Verdana" w:hAnsi="Verdana"/>
          <w:b/>
          <w:sz w:val="20"/>
          <w:szCs w:val="20"/>
        </w:rPr>
      </w:pPr>
      <w:r w:rsidRPr="00790535">
        <w:rPr>
          <w:rFonts w:ascii="Verdana" w:hAnsi="Verdana"/>
          <w:b/>
          <w:sz w:val="20"/>
          <w:szCs w:val="20"/>
        </w:rPr>
        <w:t>Kuvaus:</w:t>
      </w:r>
      <w:bookmarkStart w:id="0" w:name="_GoBack"/>
      <w:bookmarkEnd w:id="0"/>
    </w:p>
    <w:p w14:paraId="7121056E" w14:textId="75F77CF4" w:rsidR="00E31A83" w:rsidRPr="00790535" w:rsidRDefault="00E31A83" w:rsidP="00830246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>Terveys</w:t>
      </w:r>
      <w:r w:rsidR="00593CB4" w:rsidRPr="00790535">
        <w:rPr>
          <w:rFonts w:ascii="Verdana" w:hAnsi="Verdana"/>
          <w:sz w:val="20"/>
          <w:szCs w:val="20"/>
        </w:rPr>
        <w:t xml:space="preserve">pisteiden </w:t>
      </w:r>
      <w:r w:rsidRPr="00790535">
        <w:rPr>
          <w:rFonts w:ascii="Verdana" w:hAnsi="Verdana"/>
          <w:sz w:val="20"/>
          <w:szCs w:val="20"/>
        </w:rPr>
        <w:t xml:space="preserve">vapaaehtoiset toimivat </w:t>
      </w:r>
      <w:r w:rsidR="00F75F59" w:rsidRPr="00790535">
        <w:rPr>
          <w:rFonts w:ascii="Verdana" w:hAnsi="Verdana"/>
          <w:sz w:val="20"/>
          <w:szCs w:val="20"/>
        </w:rPr>
        <w:t>Pisara 2019 -</w:t>
      </w:r>
      <w:r w:rsidRPr="00790535">
        <w:rPr>
          <w:rFonts w:ascii="Verdana" w:hAnsi="Verdana"/>
          <w:sz w:val="20"/>
          <w:szCs w:val="20"/>
        </w:rPr>
        <w:t xml:space="preserve">harjoituksessa osaston valmiussuunnitelman mukaisesti eri tehtävissä, joissa tarvitaan </w:t>
      </w:r>
      <w:r w:rsidR="00593CB4" w:rsidRPr="00790535">
        <w:rPr>
          <w:rFonts w:ascii="Verdana" w:hAnsi="Verdana"/>
          <w:sz w:val="20"/>
          <w:szCs w:val="20"/>
        </w:rPr>
        <w:t>terveyteen liittyvää asiantuntemusta.</w:t>
      </w:r>
    </w:p>
    <w:p w14:paraId="335DDD93" w14:textId="23C09726" w:rsidR="00593CB4" w:rsidRPr="00790535" w:rsidRDefault="00593CB4" w:rsidP="00830246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>Viranomaisen tukipyynnön mukaisesti lähialueen terveyspisteiden vapaaehtoiset</w:t>
      </w:r>
      <w:r w:rsidR="00A36C03" w:rsidRPr="00790535">
        <w:rPr>
          <w:rFonts w:ascii="Verdana" w:hAnsi="Verdana"/>
          <w:sz w:val="20"/>
          <w:szCs w:val="20"/>
        </w:rPr>
        <w:t xml:space="preserve"> hälytetään mukaan operaatioon. Terveyspisteiden vapaaehtoiset voi</w:t>
      </w:r>
      <w:r w:rsidR="00F75F59" w:rsidRPr="00790535">
        <w:rPr>
          <w:rFonts w:ascii="Verdana" w:hAnsi="Verdana"/>
          <w:sz w:val="20"/>
          <w:szCs w:val="20"/>
        </w:rPr>
        <w:t xml:space="preserve">vat </w:t>
      </w:r>
      <w:r w:rsidR="00A36C03" w:rsidRPr="00790535">
        <w:rPr>
          <w:rFonts w:ascii="Verdana" w:hAnsi="Verdana"/>
          <w:sz w:val="20"/>
          <w:szCs w:val="20"/>
        </w:rPr>
        <w:t>esimerkiksi:</w:t>
      </w:r>
    </w:p>
    <w:p w14:paraId="38BA2C4A" w14:textId="31BE3864" w:rsidR="00A36C03" w:rsidRPr="00790535" w:rsidRDefault="00A36C03" w:rsidP="00830246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>- ohjeistaa vesikriisissä toimivia osaston vapaaehtoisia suojautumaan ja toimimaan oikein lisätartuntojen välttämiseksi</w:t>
      </w:r>
    </w:p>
    <w:p w14:paraId="7DDFC574" w14:textId="6986294B" w:rsidR="00593CB4" w:rsidRPr="00790535" w:rsidRDefault="00593CB4" w:rsidP="00830246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>-  jaka</w:t>
      </w:r>
      <w:r w:rsidR="00A36C03" w:rsidRPr="00790535">
        <w:rPr>
          <w:rFonts w:ascii="Verdana" w:hAnsi="Verdana"/>
          <w:sz w:val="20"/>
          <w:szCs w:val="20"/>
        </w:rPr>
        <w:t>a</w:t>
      </w:r>
      <w:r w:rsidRPr="00790535">
        <w:rPr>
          <w:rFonts w:ascii="Verdana" w:hAnsi="Verdana"/>
          <w:sz w:val="20"/>
          <w:szCs w:val="20"/>
        </w:rPr>
        <w:t xml:space="preserve"> tietoa hygieniasta vedenjakelupisteillä</w:t>
      </w:r>
    </w:p>
    <w:p w14:paraId="6EDB8FC9" w14:textId="7F887038" w:rsidR="00593CB4" w:rsidRPr="00790535" w:rsidRDefault="00593CB4" w:rsidP="00830246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 xml:space="preserve">- </w:t>
      </w:r>
      <w:r w:rsidR="00A36C03" w:rsidRPr="00790535">
        <w:rPr>
          <w:rFonts w:ascii="Verdana" w:hAnsi="Verdana"/>
          <w:sz w:val="20"/>
          <w:szCs w:val="20"/>
        </w:rPr>
        <w:t xml:space="preserve"> toimia </w:t>
      </w:r>
      <w:r w:rsidRPr="00790535">
        <w:rPr>
          <w:rFonts w:ascii="Verdana" w:hAnsi="Verdana"/>
          <w:sz w:val="20"/>
          <w:szCs w:val="20"/>
        </w:rPr>
        <w:t xml:space="preserve">viranomaisen pyynnöstä </w:t>
      </w:r>
      <w:r w:rsidR="00A36C03" w:rsidRPr="00790535">
        <w:rPr>
          <w:rFonts w:ascii="Verdana" w:hAnsi="Verdana"/>
          <w:sz w:val="20"/>
          <w:szCs w:val="20"/>
        </w:rPr>
        <w:t xml:space="preserve">vastaajina </w:t>
      </w:r>
      <w:r w:rsidRPr="00790535">
        <w:rPr>
          <w:rFonts w:ascii="Verdana" w:hAnsi="Verdana"/>
          <w:sz w:val="20"/>
          <w:szCs w:val="20"/>
        </w:rPr>
        <w:t>puhelinpäivystykse</w:t>
      </w:r>
      <w:r w:rsidR="00A36C03" w:rsidRPr="00790535">
        <w:rPr>
          <w:rFonts w:ascii="Verdana" w:hAnsi="Verdana"/>
          <w:sz w:val="20"/>
          <w:szCs w:val="20"/>
        </w:rPr>
        <w:t>ssä</w:t>
      </w:r>
      <w:r w:rsidRPr="00790535">
        <w:rPr>
          <w:rFonts w:ascii="Verdana" w:hAnsi="Verdana"/>
          <w:sz w:val="20"/>
          <w:szCs w:val="20"/>
        </w:rPr>
        <w:t>, jossa jaetaan tietoa ja toimintaohjeita</w:t>
      </w:r>
      <w:r w:rsidR="00F75F59" w:rsidRPr="00790535">
        <w:rPr>
          <w:rFonts w:ascii="Verdana" w:hAnsi="Verdana"/>
          <w:sz w:val="20"/>
          <w:szCs w:val="20"/>
        </w:rPr>
        <w:t xml:space="preserve"> sekä</w:t>
      </w:r>
    </w:p>
    <w:p w14:paraId="324480FD" w14:textId="16148B68" w:rsidR="00593CB4" w:rsidRPr="00790535" w:rsidRDefault="00593CB4" w:rsidP="00830246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>-</w:t>
      </w:r>
      <w:r w:rsidR="00A36C03" w:rsidRPr="00790535">
        <w:rPr>
          <w:rFonts w:ascii="Verdana" w:hAnsi="Verdana"/>
          <w:sz w:val="20"/>
          <w:szCs w:val="20"/>
        </w:rPr>
        <w:t xml:space="preserve"> </w:t>
      </w:r>
      <w:r w:rsidRPr="00790535">
        <w:rPr>
          <w:rFonts w:ascii="Verdana" w:hAnsi="Verdana"/>
          <w:sz w:val="20"/>
          <w:szCs w:val="20"/>
        </w:rPr>
        <w:t xml:space="preserve">kiertää </w:t>
      </w:r>
      <w:r w:rsidR="00A36C03" w:rsidRPr="00790535">
        <w:rPr>
          <w:rFonts w:ascii="Verdana" w:hAnsi="Verdana"/>
          <w:sz w:val="20"/>
          <w:szCs w:val="20"/>
        </w:rPr>
        <w:t xml:space="preserve">liikkuvana terveyspisteenä </w:t>
      </w:r>
      <w:r w:rsidRPr="00790535">
        <w:rPr>
          <w:rFonts w:ascii="Verdana" w:hAnsi="Verdana"/>
          <w:sz w:val="20"/>
          <w:szCs w:val="20"/>
        </w:rPr>
        <w:t>ovelta ovelle</w:t>
      </w:r>
      <w:r w:rsidR="00A36C03" w:rsidRPr="00790535">
        <w:rPr>
          <w:rFonts w:ascii="Verdana" w:hAnsi="Verdana"/>
          <w:sz w:val="20"/>
          <w:szCs w:val="20"/>
        </w:rPr>
        <w:t xml:space="preserve"> ja jakaa</w:t>
      </w:r>
      <w:r w:rsidRPr="00790535">
        <w:rPr>
          <w:rFonts w:ascii="Verdana" w:hAnsi="Verdana"/>
          <w:sz w:val="20"/>
          <w:szCs w:val="20"/>
        </w:rPr>
        <w:t xml:space="preserve"> viranomaisten</w:t>
      </w:r>
      <w:r w:rsidR="00F75F59" w:rsidRPr="00790535">
        <w:rPr>
          <w:rFonts w:ascii="Verdana" w:hAnsi="Verdana"/>
          <w:sz w:val="20"/>
          <w:szCs w:val="20"/>
        </w:rPr>
        <w:t xml:space="preserve"> toimintaohjetta</w:t>
      </w:r>
      <w:r w:rsidRPr="00790535">
        <w:rPr>
          <w:rFonts w:ascii="Verdana" w:hAnsi="Verdana"/>
          <w:sz w:val="20"/>
          <w:szCs w:val="20"/>
        </w:rPr>
        <w:t xml:space="preserve">. </w:t>
      </w:r>
    </w:p>
    <w:p w14:paraId="3F851FE6" w14:textId="1CA645FE" w:rsidR="00A36C03" w:rsidRPr="00790535" w:rsidRDefault="00A36C03" w:rsidP="00830246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>Terveyspisteiden vapaaehtoiset voivat toteuttaa valmiusharjoituksen myös koulutuspäivänä yhteistyössä muun osaston kanssa. Koulut</w:t>
      </w:r>
      <w:r w:rsidR="00F75F59" w:rsidRPr="00790535">
        <w:rPr>
          <w:rFonts w:ascii="Verdana" w:hAnsi="Verdana"/>
          <w:sz w:val="20"/>
          <w:szCs w:val="20"/>
        </w:rPr>
        <w:t>uspäivään voi yhdistää</w:t>
      </w:r>
      <w:r w:rsidRPr="00790535">
        <w:rPr>
          <w:rFonts w:ascii="Verdana" w:hAnsi="Verdana"/>
          <w:sz w:val="20"/>
          <w:szCs w:val="20"/>
        </w:rPr>
        <w:t xml:space="preserve"> terveyspisteen toiminnan laadun arvioinnin.</w:t>
      </w:r>
      <w:r w:rsidR="00F75F59" w:rsidRPr="00790535">
        <w:rPr>
          <w:rFonts w:ascii="Verdana" w:hAnsi="Verdana"/>
          <w:sz w:val="20"/>
          <w:szCs w:val="20"/>
        </w:rPr>
        <w:t xml:space="preserve"> Osana arviointia tarkistetaan yhdessä, että terveyspisteen resurssit on huomioitu osaston valmiussuunnitelmassa.</w:t>
      </w:r>
    </w:p>
    <w:p w14:paraId="32D96B6B" w14:textId="2EDCD89E" w:rsidR="00593CB4" w:rsidRPr="00790535" w:rsidRDefault="00593CB4" w:rsidP="00830246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>Harjoituksen aikana, kuten muussakin toiminnassa</w:t>
      </w:r>
      <w:r w:rsidR="00A36C03" w:rsidRPr="00790535">
        <w:rPr>
          <w:rFonts w:ascii="Verdana" w:hAnsi="Verdana"/>
          <w:sz w:val="20"/>
          <w:szCs w:val="20"/>
        </w:rPr>
        <w:t>,</w:t>
      </w:r>
      <w:r w:rsidRPr="00790535">
        <w:rPr>
          <w:rFonts w:ascii="Verdana" w:hAnsi="Verdana"/>
          <w:sz w:val="20"/>
          <w:szCs w:val="20"/>
        </w:rPr>
        <w:t xml:space="preserve"> </w:t>
      </w:r>
      <w:r w:rsidR="00A36C03" w:rsidRPr="00790535">
        <w:rPr>
          <w:rFonts w:ascii="Verdana" w:hAnsi="Verdana"/>
          <w:sz w:val="20"/>
          <w:szCs w:val="20"/>
        </w:rPr>
        <w:t>t</w:t>
      </w:r>
      <w:r w:rsidRPr="00790535">
        <w:rPr>
          <w:rFonts w:ascii="Verdana" w:hAnsi="Verdana"/>
          <w:sz w:val="20"/>
          <w:szCs w:val="20"/>
        </w:rPr>
        <w:t>erveyspisteet tarjoavat anonyymiä, vapaaehtoista ja maksutonta ohjausta, tukea, neuvontaa sekä muuta terveyttä ja hyvinvointia edistävää toimintaa.</w:t>
      </w:r>
      <w:r w:rsidR="00A36C03" w:rsidRPr="00790535">
        <w:rPr>
          <w:rFonts w:ascii="Verdana" w:hAnsi="Verdana"/>
          <w:sz w:val="20"/>
          <w:szCs w:val="20"/>
        </w:rPr>
        <w:t xml:space="preserve"> Terveyden edistämisen vapaaehtoiset tekevät tiivistä yhteistyötä muun osaston, muun muassa ensiapuryhmän ja ystävävapaaehtoisten kanssa.</w:t>
      </w:r>
    </w:p>
    <w:p w14:paraId="0330871A" w14:textId="62D6FBBE" w:rsidR="00553773" w:rsidRPr="00790535" w:rsidRDefault="00A36C03" w:rsidP="0041524D">
      <w:pPr>
        <w:rPr>
          <w:rFonts w:ascii="Verdana" w:hAnsi="Verdana"/>
          <w:sz w:val="20"/>
          <w:szCs w:val="20"/>
        </w:rPr>
      </w:pPr>
      <w:r w:rsidRPr="00790535">
        <w:rPr>
          <w:rFonts w:ascii="Verdana" w:hAnsi="Verdana"/>
          <w:sz w:val="20"/>
          <w:szCs w:val="20"/>
        </w:rPr>
        <w:t>Harjoituksessa jaettavat ohjemateriaalit</w:t>
      </w:r>
      <w:r w:rsidR="00593CB4" w:rsidRPr="00790535">
        <w:rPr>
          <w:rFonts w:ascii="Verdana" w:hAnsi="Verdana"/>
          <w:sz w:val="20"/>
          <w:szCs w:val="20"/>
        </w:rPr>
        <w:t xml:space="preserve"> (mm. seisovan veden säilytyksen ohje ja kotivaraesitteet) ovat tilattavissa maksutta Punaisen Ristin verkkokaupasta.</w:t>
      </w:r>
    </w:p>
    <w:sectPr w:rsidR="00553773" w:rsidRPr="0079053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4710C" w14:textId="77777777" w:rsidR="000F01AD" w:rsidRDefault="000F01AD" w:rsidP="0041524D">
      <w:pPr>
        <w:spacing w:after="0" w:line="240" w:lineRule="auto"/>
      </w:pPr>
      <w:r>
        <w:separator/>
      </w:r>
    </w:p>
  </w:endnote>
  <w:endnote w:type="continuationSeparator" w:id="0">
    <w:p w14:paraId="61F72728" w14:textId="77777777" w:rsidR="000F01AD" w:rsidRDefault="000F01AD" w:rsidP="0041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08FA3" w14:textId="77777777" w:rsidR="000F01AD" w:rsidRDefault="000F01AD" w:rsidP="0041524D">
      <w:pPr>
        <w:spacing w:after="0" w:line="240" w:lineRule="auto"/>
      </w:pPr>
      <w:r>
        <w:separator/>
      </w:r>
    </w:p>
  </w:footnote>
  <w:footnote w:type="continuationSeparator" w:id="0">
    <w:p w14:paraId="5CA882D2" w14:textId="77777777" w:rsidR="000F01AD" w:rsidRDefault="000F01AD" w:rsidP="0041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A742" w14:textId="77777777" w:rsidR="0041524D" w:rsidRDefault="0041524D" w:rsidP="0041524D">
    <w:pPr>
      <w:pStyle w:val="Yltunniste"/>
      <w:tabs>
        <w:tab w:val="clear" w:pos="4513"/>
        <w:tab w:val="clear" w:pos="9026"/>
        <w:tab w:val="left" w:pos="5904"/>
      </w:tabs>
    </w:pPr>
    <w:r>
      <w:tab/>
    </w:r>
    <w:r>
      <w:rPr>
        <w:b/>
        <w:noProof/>
      </w:rPr>
      <w:t xml:space="preserve"> </w:t>
    </w:r>
    <w:r>
      <w:rPr>
        <w:b/>
        <w:noProof/>
      </w:rPr>
      <w:tab/>
      <w:t xml:space="preserve">         </w:t>
    </w:r>
    <w:r>
      <w:rPr>
        <w:b/>
        <w:noProof/>
      </w:rPr>
      <w:drawing>
        <wp:inline distT="0" distB="0" distL="0" distR="0" wp14:anchorId="2086B656" wp14:editId="6B0DD3A9">
          <wp:extent cx="1280160" cy="6642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4D"/>
    <w:rsid w:val="000C30CE"/>
    <w:rsid w:val="000F01AD"/>
    <w:rsid w:val="00261BF4"/>
    <w:rsid w:val="00263137"/>
    <w:rsid w:val="002F2EBD"/>
    <w:rsid w:val="0037571A"/>
    <w:rsid w:val="0041524D"/>
    <w:rsid w:val="00463B5C"/>
    <w:rsid w:val="00553773"/>
    <w:rsid w:val="00593CB4"/>
    <w:rsid w:val="006D7087"/>
    <w:rsid w:val="00790535"/>
    <w:rsid w:val="00830246"/>
    <w:rsid w:val="00A36C03"/>
    <w:rsid w:val="00A763D5"/>
    <w:rsid w:val="00B05EE6"/>
    <w:rsid w:val="00C03B40"/>
    <w:rsid w:val="00DE65FA"/>
    <w:rsid w:val="00E31A83"/>
    <w:rsid w:val="00F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C6D0"/>
  <w15:chartTrackingRefBased/>
  <w15:docId w15:val="{FAF3BC78-72FB-4D86-ADE3-AD642258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15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524D"/>
  </w:style>
  <w:style w:type="paragraph" w:styleId="Alatunniste">
    <w:name w:val="footer"/>
    <w:basedOn w:val="Normaali"/>
    <w:link w:val="AlatunnisteChar"/>
    <w:uiPriority w:val="99"/>
    <w:unhideWhenUsed/>
    <w:rsid w:val="00415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524D"/>
  </w:style>
  <w:style w:type="character" w:styleId="Hienovarainenkorostus">
    <w:name w:val="Subtle Emphasis"/>
    <w:basedOn w:val="Kappaleenoletusfontti"/>
    <w:uiPriority w:val="19"/>
    <w:qFormat/>
    <w:rsid w:val="0041524D"/>
    <w:rPr>
      <w:i/>
      <w:iCs/>
      <w:color w:val="404040" w:themeColor="text1" w:themeTint="BF"/>
    </w:rPr>
  </w:style>
  <w:style w:type="character" w:styleId="Kommentinviite">
    <w:name w:val="annotation reference"/>
    <w:basedOn w:val="Kappaleenoletusfontti"/>
    <w:uiPriority w:val="99"/>
    <w:semiHidden/>
    <w:unhideWhenUsed/>
    <w:rsid w:val="00C03B4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03B4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03B4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03B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03B40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03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3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1737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Kirvesoja Viivi</dc:creator>
  <cp:keywords/>
  <dc:description/>
  <cp:lastModifiedBy>Häkkinen Sari</cp:lastModifiedBy>
  <cp:revision>3</cp:revision>
  <dcterms:created xsi:type="dcterms:W3CDTF">2019-06-18T06:11:00Z</dcterms:created>
  <dcterms:modified xsi:type="dcterms:W3CDTF">2019-06-19T14:11:00Z</dcterms:modified>
</cp:coreProperties>
</file>