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9C191" w14:textId="50B7F56A" w:rsidR="00193916" w:rsidRPr="00AC44CE" w:rsidRDefault="00AC44CE">
      <w:pPr>
        <w:rPr>
          <w:rFonts w:ascii="Verdana" w:hAnsi="Verdana"/>
          <w:b/>
          <w:sz w:val="20"/>
          <w:szCs w:val="20"/>
          <w:lang w:val="sv-SE"/>
        </w:rPr>
      </w:pPr>
      <w:r w:rsidRPr="00AC44CE">
        <w:rPr>
          <w:rFonts w:ascii="Verdana" w:hAnsi="Verdana"/>
          <w:b/>
          <w:bCs/>
          <w:sz w:val="20"/>
          <w:szCs w:val="20"/>
          <w:lang w:val="sv-FI"/>
        </w:rPr>
        <w:t>Övningsmodell 1:</w:t>
      </w:r>
      <w:r w:rsidR="007878CC" w:rsidRPr="00AC44CE">
        <w:rPr>
          <w:rFonts w:ascii="Verdana" w:hAnsi="Verdana"/>
          <w:b/>
          <w:bCs/>
          <w:sz w:val="20"/>
          <w:szCs w:val="20"/>
          <w:lang w:val="sv-FI"/>
        </w:rPr>
        <w:t xml:space="preserve"> Grundmodell för brädspelsövning</w:t>
      </w:r>
      <w:r w:rsidR="007878CC" w:rsidRPr="00AC44CE">
        <w:rPr>
          <w:rFonts w:ascii="Verdana" w:hAnsi="Verdana"/>
          <w:sz w:val="20"/>
          <w:szCs w:val="20"/>
          <w:lang w:val="sv-FI"/>
        </w:rPr>
        <w:tab/>
      </w:r>
      <w:r w:rsidR="007878CC" w:rsidRPr="00AC44CE">
        <w:rPr>
          <w:rFonts w:ascii="Verdana" w:hAnsi="Verdana"/>
          <w:sz w:val="20"/>
          <w:szCs w:val="20"/>
          <w:lang w:val="sv-FI"/>
        </w:rPr>
        <w:tab/>
      </w:r>
      <w:r w:rsidR="007878CC" w:rsidRPr="00AC44CE">
        <w:rPr>
          <w:rFonts w:ascii="Verdana" w:hAnsi="Verdana"/>
          <w:sz w:val="20"/>
          <w:szCs w:val="20"/>
          <w:lang w:val="sv-FI"/>
        </w:rPr>
        <w:tab/>
      </w:r>
    </w:p>
    <w:p w14:paraId="6FB3B08A" w14:textId="77777777" w:rsidR="007878CC" w:rsidRPr="00AC44CE" w:rsidRDefault="007878CC">
      <w:pPr>
        <w:rPr>
          <w:rFonts w:ascii="Verdana" w:hAnsi="Verdana"/>
          <w:b/>
          <w:sz w:val="20"/>
          <w:szCs w:val="20"/>
          <w:lang w:val="sv-SE"/>
        </w:rPr>
      </w:pPr>
    </w:p>
    <w:p w14:paraId="5B88884E" w14:textId="06038D43" w:rsidR="007878CC" w:rsidRPr="00AC44CE" w:rsidRDefault="007878CC" w:rsidP="00DC339B">
      <w:pPr>
        <w:ind w:left="1304" w:hanging="1304"/>
        <w:rPr>
          <w:rFonts w:ascii="Verdana" w:hAnsi="Verdana"/>
          <w:sz w:val="20"/>
          <w:szCs w:val="20"/>
          <w:lang w:val="sv-SE"/>
        </w:rPr>
      </w:pPr>
      <w:r w:rsidRPr="00AC44CE">
        <w:rPr>
          <w:rFonts w:ascii="Verdana" w:hAnsi="Verdana"/>
          <w:b/>
          <w:bCs/>
          <w:sz w:val="20"/>
          <w:szCs w:val="20"/>
          <w:lang w:val="sv-FI"/>
        </w:rPr>
        <w:t>Målgrupp:</w:t>
      </w:r>
      <w:r w:rsidRPr="00AC44CE">
        <w:rPr>
          <w:rFonts w:ascii="Verdana" w:hAnsi="Verdana"/>
          <w:sz w:val="20"/>
          <w:szCs w:val="20"/>
          <w:lang w:val="sv-FI"/>
        </w:rPr>
        <w:tab/>
        <w:t>De aktiva frivilliga i avdelningens samtliga aktionsgrupper och styrelsemedlemmar</w:t>
      </w:r>
    </w:p>
    <w:p w14:paraId="2C22D27A" w14:textId="78D1E2F3" w:rsidR="00B23570" w:rsidRPr="00AC44CE" w:rsidRDefault="00B23570" w:rsidP="00880ECF">
      <w:pPr>
        <w:spacing w:line="240" w:lineRule="auto"/>
        <w:ind w:left="1304" w:hanging="1304"/>
        <w:rPr>
          <w:rFonts w:ascii="Verdana" w:hAnsi="Verdana"/>
          <w:sz w:val="20"/>
          <w:szCs w:val="20"/>
          <w:lang w:val="sv-SE"/>
        </w:rPr>
      </w:pPr>
      <w:r w:rsidRPr="00AC44CE">
        <w:rPr>
          <w:rFonts w:ascii="Verdana" w:hAnsi="Verdana"/>
          <w:b/>
          <w:bCs/>
          <w:sz w:val="20"/>
          <w:szCs w:val="20"/>
          <w:lang w:val="sv-FI"/>
        </w:rPr>
        <w:t>Ledare:</w:t>
      </w:r>
      <w:r w:rsidRPr="00AC44CE">
        <w:rPr>
          <w:rFonts w:ascii="Verdana" w:hAnsi="Verdana"/>
          <w:sz w:val="20"/>
          <w:szCs w:val="20"/>
          <w:lang w:val="sv-FI"/>
        </w:rPr>
        <w:tab/>
      </w:r>
      <w:r w:rsidRPr="00AC44CE">
        <w:rPr>
          <w:rFonts w:ascii="Verdana" w:hAnsi="Verdana"/>
          <w:color w:val="000000" w:themeColor="text1"/>
          <w:sz w:val="20"/>
          <w:szCs w:val="20"/>
          <w:lang w:val="sv-FI"/>
        </w:rPr>
        <w:t xml:space="preserve">Ett </w:t>
      </w:r>
      <w:proofErr w:type="spellStart"/>
      <w:r w:rsidRPr="00AC44CE">
        <w:rPr>
          <w:rFonts w:ascii="Verdana" w:hAnsi="Verdana"/>
          <w:color w:val="000000" w:themeColor="text1"/>
          <w:sz w:val="20"/>
          <w:szCs w:val="20"/>
          <w:lang w:val="sv-FI"/>
        </w:rPr>
        <w:t>arbetspar</w:t>
      </w:r>
      <w:proofErr w:type="spellEnd"/>
      <w:r w:rsidRPr="00AC44CE">
        <w:rPr>
          <w:rFonts w:ascii="Verdana" w:hAnsi="Verdana"/>
          <w:color w:val="000000" w:themeColor="text1"/>
          <w:sz w:val="20"/>
          <w:szCs w:val="20"/>
          <w:lang w:val="sv-FI"/>
        </w:rPr>
        <w:t xml:space="preserve">, till exempel avdelningens ordförande och en medlem i </w:t>
      </w:r>
      <w:bookmarkStart w:id="0" w:name="_GoBack"/>
      <w:bookmarkEnd w:id="0"/>
      <w:r w:rsidRPr="00AC44CE">
        <w:rPr>
          <w:rFonts w:ascii="Verdana" w:hAnsi="Verdana"/>
          <w:color w:val="000000" w:themeColor="text1"/>
          <w:sz w:val="20"/>
          <w:szCs w:val="20"/>
          <w:lang w:val="sv-FI"/>
        </w:rPr>
        <w:t>larmgruppen</w:t>
      </w:r>
    </w:p>
    <w:p w14:paraId="1FE20103" w14:textId="5F0A6072" w:rsidR="007878CC" w:rsidRPr="00AC44CE" w:rsidRDefault="007878CC" w:rsidP="007878CC">
      <w:pPr>
        <w:spacing w:line="240" w:lineRule="auto"/>
        <w:rPr>
          <w:rFonts w:ascii="Verdana" w:hAnsi="Verdana"/>
          <w:sz w:val="20"/>
          <w:szCs w:val="20"/>
          <w:lang w:val="sv-SE"/>
        </w:rPr>
      </w:pPr>
      <w:r w:rsidRPr="00AC44CE">
        <w:rPr>
          <w:rFonts w:ascii="Verdana" w:hAnsi="Verdana"/>
          <w:b/>
          <w:bCs/>
          <w:sz w:val="20"/>
          <w:szCs w:val="20"/>
          <w:lang w:val="sv-FI"/>
        </w:rPr>
        <w:t>Mål:</w:t>
      </w:r>
      <w:r w:rsidRPr="00AC44CE">
        <w:rPr>
          <w:rFonts w:ascii="Verdana" w:hAnsi="Verdana"/>
          <w:sz w:val="20"/>
          <w:szCs w:val="20"/>
          <w:lang w:val="sv-FI"/>
        </w:rPr>
        <w:tab/>
        <w:t>Kartlägga avdelningens övergripande beredskap</w:t>
      </w:r>
    </w:p>
    <w:p w14:paraId="3C4DA06A" w14:textId="77777777" w:rsidR="007878CC" w:rsidRPr="00AC44CE" w:rsidRDefault="007878CC" w:rsidP="007878CC">
      <w:pPr>
        <w:spacing w:line="240" w:lineRule="auto"/>
        <w:rPr>
          <w:rFonts w:ascii="Verdana" w:hAnsi="Verdana"/>
          <w:sz w:val="20"/>
          <w:szCs w:val="20"/>
          <w:lang w:val="sv-SE"/>
        </w:rPr>
      </w:pPr>
      <w:r w:rsidRPr="00AC44CE">
        <w:rPr>
          <w:rFonts w:ascii="Verdana" w:hAnsi="Verdana"/>
          <w:sz w:val="20"/>
          <w:szCs w:val="20"/>
          <w:lang w:val="sv-FI"/>
        </w:rPr>
        <w:tab/>
        <w:t>Uppdatera avdelningens beredskapsplan</w:t>
      </w:r>
    </w:p>
    <w:p w14:paraId="090FD190" w14:textId="77777777" w:rsidR="007878CC" w:rsidRPr="00AC44CE" w:rsidRDefault="007878CC" w:rsidP="007878CC">
      <w:pPr>
        <w:spacing w:line="240" w:lineRule="auto"/>
        <w:rPr>
          <w:rFonts w:ascii="Verdana" w:hAnsi="Verdana"/>
          <w:sz w:val="20"/>
          <w:szCs w:val="20"/>
          <w:lang w:val="sv-SE"/>
        </w:rPr>
      </w:pPr>
      <w:r w:rsidRPr="00AC44CE">
        <w:rPr>
          <w:rFonts w:ascii="Verdana" w:hAnsi="Verdana"/>
          <w:sz w:val="20"/>
          <w:szCs w:val="20"/>
          <w:lang w:val="sv-FI"/>
        </w:rPr>
        <w:tab/>
        <w:t>Kontrollera att avdelningens kommunikationsförbindelser är aktuella</w:t>
      </w:r>
    </w:p>
    <w:p w14:paraId="3EE726A1" w14:textId="77777777" w:rsidR="007878CC" w:rsidRPr="00AC44CE" w:rsidRDefault="007878CC" w:rsidP="007878CC">
      <w:pPr>
        <w:rPr>
          <w:rFonts w:ascii="Verdana" w:hAnsi="Verdana"/>
          <w:sz w:val="20"/>
          <w:szCs w:val="20"/>
          <w:lang w:val="sv-SE"/>
        </w:rPr>
      </w:pPr>
      <w:r w:rsidRPr="00AC44CE">
        <w:rPr>
          <w:rFonts w:ascii="Verdana" w:hAnsi="Verdana"/>
          <w:b/>
          <w:bCs/>
          <w:sz w:val="20"/>
          <w:szCs w:val="20"/>
          <w:lang w:val="sv-FI"/>
        </w:rPr>
        <w:t>Längd:</w:t>
      </w:r>
      <w:r w:rsidRPr="00AC44CE">
        <w:rPr>
          <w:rFonts w:ascii="Verdana" w:hAnsi="Verdana"/>
          <w:sz w:val="20"/>
          <w:szCs w:val="20"/>
          <w:lang w:val="sv-FI"/>
        </w:rPr>
        <w:tab/>
        <w:t>2–3 timmar</w:t>
      </w:r>
    </w:p>
    <w:p w14:paraId="44C1B37F" w14:textId="77777777" w:rsidR="007878CC" w:rsidRPr="00AC44CE" w:rsidRDefault="007878CC">
      <w:pPr>
        <w:rPr>
          <w:rFonts w:ascii="Verdana" w:hAnsi="Verdana"/>
          <w:sz w:val="20"/>
          <w:szCs w:val="20"/>
          <w:lang w:val="sv-SE"/>
        </w:rPr>
      </w:pPr>
    </w:p>
    <w:p w14:paraId="560FF424" w14:textId="77777777" w:rsidR="007878CC" w:rsidRPr="00AC44CE" w:rsidRDefault="007878CC">
      <w:pPr>
        <w:rPr>
          <w:rFonts w:ascii="Verdana" w:hAnsi="Verdana"/>
          <w:b/>
          <w:sz w:val="20"/>
          <w:szCs w:val="20"/>
          <w:lang w:val="sv-SE"/>
        </w:rPr>
      </w:pPr>
      <w:r w:rsidRPr="00AC44CE">
        <w:rPr>
          <w:rFonts w:ascii="Verdana" w:hAnsi="Verdana"/>
          <w:b/>
          <w:bCs/>
          <w:sz w:val="20"/>
          <w:szCs w:val="20"/>
          <w:lang w:val="sv-FI"/>
        </w:rPr>
        <w:t>Beskrivning:</w:t>
      </w:r>
    </w:p>
    <w:p w14:paraId="3D15DD39" w14:textId="1BA7A3F9" w:rsidR="007878CC" w:rsidRPr="00AC44CE" w:rsidRDefault="007878CC">
      <w:pPr>
        <w:rPr>
          <w:rFonts w:ascii="Verdana" w:hAnsi="Verdana"/>
          <w:sz w:val="20"/>
          <w:szCs w:val="20"/>
          <w:lang w:val="sv-SE"/>
        </w:rPr>
      </w:pPr>
      <w:r w:rsidRPr="00AC44CE">
        <w:rPr>
          <w:rFonts w:ascii="Verdana" w:hAnsi="Verdana"/>
          <w:sz w:val="20"/>
          <w:szCs w:val="20"/>
          <w:lang w:val="sv-FI"/>
        </w:rPr>
        <w:t>De frivilliga som deltar i avdelningens övning samlas till exempel i avdelningens lokal. Övningens ledare tar med sig materialen för övningen (fyra kuvert). Hen kopierar även avdelningens beredskapsplan samt avdelningens övriga viktiga dokument (till exempel J1- och J2-korten samt kommunikationsplanen) till de övriga deltagarna.</w:t>
      </w:r>
    </w:p>
    <w:p w14:paraId="0AD4ACE0" w14:textId="04C815EA" w:rsidR="007878CC" w:rsidRPr="00AC44CE" w:rsidRDefault="007878CC">
      <w:pPr>
        <w:rPr>
          <w:rFonts w:ascii="Verdana" w:hAnsi="Verdana"/>
          <w:sz w:val="20"/>
          <w:szCs w:val="20"/>
          <w:lang w:val="sv-SE"/>
        </w:rPr>
      </w:pPr>
      <w:r w:rsidRPr="00AC44CE">
        <w:rPr>
          <w:rFonts w:ascii="Verdana" w:hAnsi="Verdana"/>
          <w:sz w:val="20"/>
          <w:szCs w:val="20"/>
          <w:lang w:val="sv-FI"/>
        </w:rPr>
        <w:t>Övningen går till så att de frivilliga öppnar ett kuvert i taget. Efter att de har öppnat ett kuvert agerar de enligt den givna uppgiften och antecknar även de beslut som fattas och de observationer som görs. För detta finns det en blankettmall bland instruktionerna för övningen.</w:t>
      </w:r>
    </w:p>
    <w:p w14:paraId="18F26F67" w14:textId="667E8942" w:rsidR="00BE6A5D" w:rsidRPr="00AC44CE" w:rsidRDefault="00BE6A5D">
      <w:pPr>
        <w:rPr>
          <w:rFonts w:ascii="Verdana" w:hAnsi="Verdana"/>
          <w:sz w:val="20"/>
          <w:szCs w:val="20"/>
          <w:lang w:val="sv-SE"/>
        </w:rPr>
      </w:pPr>
      <w:r w:rsidRPr="00AC44CE">
        <w:rPr>
          <w:rFonts w:ascii="Verdana" w:hAnsi="Verdana"/>
          <w:sz w:val="20"/>
          <w:szCs w:val="20"/>
          <w:lang w:val="sv-FI"/>
        </w:rPr>
        <w:t>I varje skede av övningen planerar deltagarna även hur avdelningen alltefter behov informerar om sin verksamhet utåt. Avdelningen avgör även i vilka situationer den ska kontakta distriktet för att få kommunikationsmässigt stöd.</w:t>
      </w:r>
    </w:p>
    <w:p w14:paraId="31EB72C8" w14:textId="1E4EE9A0" w:rsidR="00437FC9" w:rsidRPr="00AC44CE" w:rsidRDefault="00437FC9">
      <w:pPr>
        <w:rPr>
          <w:rFonts w:ascii="Verdana" w:hAnsi="Verdana"/>
          <w:sz w:val="20"/>
          <w:szCs w:val="20"/>
          <w:lang w:val="sv-SE"/>
        </w:rPr>
      </w:pPr>
      <w:r w:rsidRPr="00AC44CE">
        <w:rPr>
          <w:rFonts w:ascii="Verdana" w:hAnsi="Verdana"/>
          <w:b/>
          <w:bCs/>
          <w:sz w:val="20"/>
          <w:szCs w:val="20"/>
          <w:lang w:val="sv-FI"/>
        </w:rPr>
        <w:t xml:space="preserve">Det första kuvertet (1) </w:t>
      </w:r>
      <w:r w:rsidRPr="00AC44CE">
        <w:rPr>
          <w:rFonts w:ascii="Verdana" w:hAnsi="Verdana"/>
          <w:sz w:val="20"/>
          <w:szCs w:val="20"/>
          <w:lang w:val="sv-FI"/>
        </w:rPr>
        <w:t>beskriver en fiktiv vattenkris i kommunen.</w:t>
      </w:r>
    </w:p>
    <w:p w14:paraId="309F2D83" w14:textId="3FE5733F" w:rsidR="00437FC9" w:rsidRPr="00AC44CE" w:rsidRDefault="00437FC9">
      <w:pPr>
        <w:rPr>
          <w:rFonts w:ascii="Verdana" w:hAnsi="Verdana"/>
          <w:sz w:val="20"/>
          <w:szCs w:val="20"/>
          <w:lang w:val="sv-SE"/>
        </w:rPr>
      </w:pPr>
      <w:r w:rsidRPr="00AC44CE">
        <w:rPr>
          <w:rFonts w:ascii="Verdana" w:hAnsi="Verdana"/>
          <w:b/>
          <w:bCs/>
          <w:sz w:val="20"/>
          <w:szCs w:val="20"/>
          <w:lang w:val="sv-FI"/>
        </w:rPr>
        <w:t xml:space="preserve">Det andra kuvertet (2) </w:t>
      </w:r>
      <w:r w:rsidRPr="00AC44CE">
        <w:rPr>
          <w:rFonts w:ascii="Verdana" w:hAnsi="Verdana"/>
          <w:sz w:val="20"/>
          <w:szCs w:val="20"/>
          <w:lang w:val="sv-FI"/>
        </w:rPr>
        <w:t>innehåller myndigheternas begäran om handräckning.</w:t>
      </w:r>
    </w:p>
    <w:p w14:paraId="235C5AFD" w14:textId="57107CD8" w:rsidR="00C80163" w:rsidRPr="00AC44CE" w:rsidRDefault="00437FC9">
      <w:pPr>
        <w:rPr>
          <w:rFonts w:ascii="Verdana" w:hAnsi="Verdana"/>
          <w:sz w:val="20"/>
          <w:szCs w:val="20"/>
          <w:lang w:val="sv-SE"/>
        </w:rPr>
      </w:pPr>
      <w:r w:rsidRPr="00AC44CE">
        <w:rPr>
          <w:rFonts w:ascii="Verdana" w:hAnsi="Verdana"/>
          <w:b/>
          <w:bCs/>
          <w:sz w:val="20"/>
          <w:szCs w:val="20"/>
          <w:lang w:val="sv-FI"/>
        </w:rPr>
        <w:t xml:space="preserve">Det tredje kuvertet (3) </w:t>
      </w:r>
      <w:r w:rsidRPr="00AC44CE">
        <w:rPr>
          <w:rFonts w:ascii="Verdana" w:hAnsi="Verdana"/>
          <w:sz w:val="20"/>
          <w:szCs w:val="20"/>
          <w:lang w:val="sv-FI"/>
        </w:rPr>
        <w:t>beskriver att situationen blir långvarig.</w:t>
      </w:r>
    </w:p>
    <w:p w14:paraId="09599C41" w14:textId="0DAD6BAE" w:rsidR="00AD1C46" w:rsidRPr="00AC44CE" w:rsidRDefault="00437FC9">
      <w:pPr>
        <w:rPr>
          <w:rFonts w:ascii="Verdana" w:hAnsi="Verdana"/>
          <w:sz w:val="20"/>
          <w:szCs w:val="20"/>
          <w:lang w:val="sv-SE"/>
        </w:rPr>
      </w:pPr>
      <w:r w:rsidRPr="00AC44CE">
        <w:rPr>
          <w:rFonts w:ascii="Verdana" w:hAnsi="Verdana"/>
          <w:b/>
          <w:bCs/>
          <w:sz w:val="20"/>
          <w:szCs w:val="20"/>
          <w:lang w:val="sv-FI"/>
        </w:rPr>
        <w:t xml:space="preserve">Det fjärde kuvertet (4) </w:t>
      </w:r>
      <w:r w:rsidRPr="00AC44CE">
        <w:rPr>
          <w:rFonts w:ascii="Verdana" w:hAnsi="Verdana"/>
          <w:sz w:val="20"/>
          <w:szCs w:val="20"/>
          <w:lang w:val="sv-FI"/>
        </w:rPr>
        <w:t>avslutar operationen och ger avdelningen anvisningar för avslutande av operatione</w:t>
      </w:r>
      <w:r w:rsidR="00AC44CE" w:rsidRPr="00AC44CE">
        <w:rPr>
          <w:rFonts w:ascii="Verdana" w:hAnsi="Verdana"/>
          <w:sz w:val="20"/>
          <w:szCs w:val="20"/>
          <w:lang w:val="sv-FI"/>
        </w:rPr>
        <w:t>n.</w:t>
      </w:r>
    </w:p>
    <w:p w14:paraId="288803EB" w14:textId="77777777" w:rsidR="00AD1C46" w:rsidRPr="00AC44CE" w:rsidRDefault="00AD1C46">
      <w:pPr>
        <w:rPr>
          <w:rFonts w:ascii="Verdana" w:hAnsi="Verdana"/>
          <w:sz w:val="20"/>
          <w:szCs w:val="20"/>
          <w:lang w:val="sv-FI"/>
        </w:rPr>
      </w:pPr>
    </w:p>
    <w:p w14:paraId="5B3585F7" w14:textId="1AA2715A" w:rsidR="007878CC" w:rsidRPr="00AC44CE" w:rsidRDefault="009705EC">
      <w:pPr>
        <w:rPr>
          <w:rFonts w:ascii="Verdana" w:hAnsi="Verdana"/>
          <w:sz w:val="20"/>
          <w:szCs w:val="20"/>
          <w:lang w:val="sv-SE"/>
        </w:rPr>
      </w:pPr>
      <w:r w:rsidRPr="00AC44CE">
        <w:rPr>
          <w:rFonts w:ascii="Verdana" w:hAnsi="Verdana"/>
          <w:sz w:val="20"/>
          <w:szCs w:val="20"/>
          <w:lang w:val="sv-FI"/>
        </w:rPr>
        <w:t xml:space="preserve">Kuverten och material till brädspelet beställs per e-post från centralbyrån före den </w:t>
      </w:r>
      <w:r w:rsidR="00136FEB" w:rsidRPr="00AC44CE">
        <w:rPr>
          <w:rFonts w:ascii="Verdana" w:hAnsi="Verdana"/>
          <w:sz w:val="20"/>
          <w:szCs w:val="20"/>
          <w:lang w:val="sv-FI"/>
        </w:rPr>
        <w:t>01</w:t>
      </w:r>
      <w:r w:rsidRPr="00AC44CE">
        <w:rPr>
          <w:rFonts w:ascii="Verdana" w:hAnsi="Verdana"/>
          <w:sz w:val="20"/>
          <w:szCs w:val="20"/>
          <w:lang w:val="sv-FI"/>
        </w:rPr>
        <w:t>.</w:t>
      </w:r>
      <w:r w:rsidR="00136FEB" w:rsidRPr="00AC44CE">
        <w:rPr>
          <w:rFonts w:ascii="Verdana" w:hAnsi="Verdana"/>
          <w:sz w:val="20"/>
          <w:szCs w:val="20"/>
          <w:lang w:val="sv-FI"/>
        </w:rPr>
        <w:t>10</w:t>
      </w:r>
      <w:r w:rsidRPr="00AC44CE">
        <w:rPr>
          <w:rFonts w:ascii="Verdana" w:hAnsi="Verdana"/>
          <w:sz w:val="20"/>
          <w:szCs w:val="20"/>
          <w:lang w:val="sv-FI"/>
        </w:rPr>
        <w:t>.</w:t>
      </w:r>
      <w:r w:rsidR="00136FEB" w:rsidRPr="00AC44CE">
        <w:rPr>
          <w:rFonts w:ascii="Verdana" w:hAnsi="Verdana"/>
          <w:sz w:val="20"/>
          <w:szCs w:val="20"/>
          <w:lang w:val="sv-FI"/>
        </w:rPr>
        <w:t>2019</w:t>
      </w:r>
      <w:r w:rsidRPr="00AC44CE">
        <w:rPr>
          <w:rFonts w:ascii="Verdana" w:hAnsi="Verdana"/>
          <w:sz w:val="20"/>
          <w:szCs w:val="20"/>
          <w:lang w:val="sv-FI"/>
        </w:rPr>
        <w:t xml:space="preserve"> (</w:t>
      </w:r>
      <w:r w:rsidRPr="00AC44CE">
        <w:rPr>
          <w:rStyle w:val="Hyperlinkki"/>
          <w:rFonts w:ascii="Verdana" w:hAnsi="Verdana"/>
          <w:sz w:val="20"/>
          <w:szCs w:val="20"/>
          <w:lang w:val="sv-FI"/>
        </w:rPr>
        <w:t>valmiusharjoitus2019@r</w:t>
      </w:r>
      <w:r w:rsidR="00AC44CE" w:rsidRPr="00AC44CE">
        <w:rPr>
          <w:rStyle w:val="Hyperlinkki"/>
          <w:rFonts w:ascii="Verdana" w:hAnsi="Verdana"/>
          <w:sz w:val="20"/>
          <w:szCs w:val="20"/>
          <w:lang w:val="sv-FI"/>
        </w:rPr>
        <w:t>odakorset</w:t>
      </w:r>
      <w:r w:rsidRPr="00AC44CE">
        <w:rPr>
          <w:rStyle w:val="Hyperlinkki"/>
          <w:rFonts w:ascii="Verdana" w:hAnsi="Verdana"/>
          <w:sz w:val="20"/>
          <w:szCs w:val="20"/>
          <w:lang w:val="sv-FI"/>
        </w:rPr>
        <w:t>.fi</w:t>
      </w:r>
      <w:r w:rsidRPr="00AC44CE">
        <w:rPr>
          <w:rFonts w:ascii="Verdana" w:hAnsi="Verdana"/>
          <w:sz w:val="20"/>
          <w:szCs w:val="20"/>
          <w:lang w:val="sv-FI"/>
        </w:rPr>
        <w:t xml:space="preserve">) och skickas till den person som ansvarar för övningen före den </w:t>
      </w:r>
      <w:r w:rsidR="00AD1C46" w:rsidRPr="00AC44CE">
        <w:rPr>
          <w:rFonts w:ascii="Verdana" w:hAnsi="Verdana"/>
          <w:sz w:val="20"/>
          <w:szCs w:val="20"/>
          <w:lang w:val="sv-FI"/>
        </w:rPr>
        <w:t>10</w:t>
      </w:r>
      <w:r w:rsidRPr="00AC44CE">
        <w:rPr>
          <w:rFonts w:ascii="Verdana" w:hAnsi="Verdana"/>
          <w:sz w:val="20"/>
          <w:szCs w:val="20"/>
          <w:lang w:val="sv-FI"/>
        </w:rPr>
        <w:t>.</w:t>
      </w:r>
      <w:r w:rsidR="00AD1C46" w:rsidRPr="00AC44CE">
        <w:rPr>
          <w:rFonts w:ascii="Verdana" w:hAnsi="Verdana"/>
          <w:sz w:val="20"/>
          <w:szCs w:val="20"/>
          <w:lang w:val="sv-FI"/>
        </w:rPr>
        <w:t>10</w:t>
      </w:r>
      <w:r w:rsidRPr="00AC44CE">
        <w:rPr>
          <w:rFonts w:ascii="Verdana" w:hAnsi="Verdana"/>
          <w:sz w:val="20"/>
          <w:szCs w:val="20"/>
          <w:lang w:val="sv-FI"/>
        </w:rPr>
        <w:t>.</w:t>
      </w:r>
      <w:r w:rsidR="00AD1C46" w:rsidRPr="00AC44CE">
        <w:rPr>
          <w:rFonts w:ascii="Verdana" w:hAnsi="Verdana"/>
          <w:sz w:val="20"/>
          <w:szCs w:val="20"/>
          <w:lang w:val="sv-FI"/>
        </w:rPr>
        <w:t>2019</w:t>
      </w:r>
      <w:r w:rsidRPr="00AC44CE">
        <w:rPr>
          <w:rFonts w:ascii="Verdana" w:hAnsi="Verdana"/>
          <w:sz w:val="20"/>
          <w:szCs w:val="20"/>
          <w:lang w:val="sv-FI"/>
        </w:rPr>
        <w:t>.</w:t>
      </w:r>
    </w:p>
    <w:sectPr w:rsidR="007878CC" w:rsidRPr="00AC44C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4EDA" w14:textId="77777777" w:rsidR="00B54540" w:rsidRDefault="00B54540" w:rsidP="008D06C1">
      <w:pPr>
        <w:spacing w:after="0" w:line="240" w:lineRule="auto"/>
      </w:pPr>
      <w:r>
        <w:separator/>
      </w:r>
    </w:p>
  </w:endnote>
  <w:endnote w:type="continuationSeparator" w:id="0">
    <w:p w14:paraId="4039F92A" w14:textId="77777777" w:rsidR="00B54540" w:rsidRDefault="00B54540" w:rsidP="008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9B7B9" w14:textId="77777777" w:rsidR="00B54540" w:rsidRDefault="00B54540" w:rsidP="008D06C1">
      <w:pPr>
        <w:spacing w:after="0" w:line="240" w:lineRule="auto"/>
      </w:pPr>
      <w:r>
        <w:separator/>
      </w:r>
    </w:p>
  </w:footnote>
  <w:footnote w:type="continuationSeparator" w:id="0">
    <w:p w14:paraId="251D9110" w14:textId="77777777" w:rsidR="00B54540" w:rsidRDefault="00B54540" w:rsidP="008D0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7D8F" w14:textId="77777777" w:rsidR="008D06C1" w:rsidRDefault="008D06C1" w:rsidP="008D06C1">
    <w:pPr>
      <w:pStyle w:val="Yltunniste"/>
      <w:jc w:val="right"/>
    </w:pPr>
    <w:r>
      <w:rPr>
        <w:b/>
        <w:bCs/>
        <w:noProof/>
        <w:lang w:val="sv-FI"/>
      </w:rPr>
      <w:drawing>
        <wp:inline distT="0" distB="0" distL="0" distR="0" wp14:anchorId="3C0AD97B" wp14:editId="0746107D">
          <wp:extent cx="128016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C"/>
    <w:rsid w:val="00136FEB"/>
    <w:rsid w:val="00193916"/>
    <w:rsid w:val="00255BE2"/>
    <w:rsid w:val="002B0EB0"/>
    <w:rsid w:val="00437FC9"/>
    <w:rsid w:val="005B1BA2"/>
    <w:rsid w:val="00714C72"/>
    <w:rsid w:val="00755685"/>
    <w:rsid w:val="007878CC"/>
    <w:rsid w:val="007A1EC4"/>
    <w:rsid w:val="00880ECF"/>
    <w:rsid w:val="00897655"/>
    <w:rsid w:val="008D06C1"/>
    <w:rsid w:val="00940B92"/>
    <w:rsid w:val="009705EC"/>
    <w:rsid w:val="009B7315"/>
    <w:rsid w:val="00A94437"/>
    <w:rsid w:val="00AC44CE"/>
    <w:rsid w:val="00AD1C46"/>
    <w:rsid w:val="00B23570"/>
    <w:rsid w:val="00B54540"/>
    <w:rsid w:val="00BE6A5D"/>
    <w:rsid w:val="00C45F9A"/>
    <w:rsid w:val="00C80163"/>
    <w:rsid w:val="00D63878"/>
    <w:rsid w:val="00DC339B"/>
    <w:rsid w:val="00F14DC1"/>
    <w:rsid w:val="00FF7564"/>
    <w:rsid w:val="00FF7C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BB01D"/>
  <w15:chartTrackingRefBased/>
  <w15:docId w15:val="{E10B50F7-AD1B-412D-8A20-65A192D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D06C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D06C1"/>
  </w:style>
  <w:style w:type="paragraph" w:styleId="Alatunniste">
    <w:name w:val="footer"/>
    <w:basedOn w:val="Normaali"/>
    <w:link w:val="AlatunnisteChar"/>
    <w:uiPriority w:val="99"/>
    <w:unhideWhenUsed/>
    <w:rsid w:val="008D06C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D06C1"/>
  </w:style>
  <w:style w:type="character" w:styleId="Kommentinviite">
    <w:name w:val="annotation reference"/>
    <w:basedOn w:val="Kappaleenoletusfontti"/>
    <w:uiPriority w:val="99"/>
    <w:semiHidden/>
    <w:unhideWhenUsed/>
    <w:rsid w:val="009705EC"/>
    <w:rPr>
      <w:sz w:val="16"/>
      <w:szCs w:val="16"/>
    </w:rPr>
  </w:style>
  <w:style w:type="paragraph" w:styleId="Kommentinteksti">
    <w:name w:val="annotation text"/>
    <w:basedOn w:val="Normaali"/>
    <w:link w:val="KommentintekstiChar"/>
    <w:uiPriority w:val="99"/>
    <w:semiHidden/>
    <w:unhideWhenUsed/>
    <w:rsid w:val="009705E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705EC"/>
    <w:rPr>
      <w:sz w:val="20"/>
      <w:szCs w:val="20"/>
    </w:rPr>
  </w:style>
  <w:style w:type="paragraph" w:styleId="Kommentinotsikko">
    <w:name w:val="annotation subject"/>
    <w:basedOn w:val="Kommentinteksti"/>
    <w:next w:val="Kommentinteksti"/>
    <w:link w:val="KommentinotsikkoChar"/>
    <w:uiPriority w:val="99"/>
    <w:semiHidden/>
    <w:unhideWhenUsed/>
    <w:rsid w:val="009705EC"/>
    <w:rPr>
      <w:b/>
      <w:bCs/>
    </w:rPr>
  </w:style>
  <w:style w:type="character" w:customStyle="1" w:styleId="KommentinotsikkoChar">
    <w:name w:val="Kommentin otsikko Char"/>
    <w:basedOn w:val="KommentintekstiChar"/>
    <w:link w:val="Kommentinotsikko"/>
    <w:uiPriority w:val="99"/>
    <w:semiHidden/>
    <w:rsid w:val="009705EC"/>
    <w:rPr>
      <w:b/>
      <w:bCs/>
      <w:sz w:val="20"/>
      <w:szCs w:val="20"/>
    </w:rPr>
  </w:style>
  <w:style w:type="paragraph" w:styleId="Seliteteksti">
    <w:name w:val="Balloon Text"/>
    <w:basedOn w:val="Normaali"/>
    <w:link w:val="SelitetekstiChar"/>
    <w:uiPriority w:val="99"/>
    <w:semiHidden/>
    <w:unhideWhenUsed/>
    <w:rsid w:val="009705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05EC"/>
    <w:rPr>
      <w:rFonts w:ascii="Segoe UI" w:hAnsi="Segoe UI" w:cs="Segoe UI"/>
      <w:sz w:val="18"/>
      <w:szCs w:val="18"/>
    </w:rPr>
  </w:style>
  <w:style w:type="character" w:styleId="Hyperlinkki">
    <w:name w:val="Hyperlink"/>
    <w:basedOn w:val="Kappaleenoletusfontti"/>
    <w:uiPriority w:val="99"/>
    <w:unhideWhenUsed/>
    <w:rsid w:val="009705EC"/>
    <w:rPr>
      <w:color w:val="0563C1" w:themeColor="hyperlink"/>
      <w:u w:val="single"/>
    </w:rPr>
  </w:style>
  <w:style w:type="character" w:styleId="Ratkaisematonmaininta">
    <w:name w:val="Unresolved Mention"/>
    <w:basedOn w:val="Kappaleenoletusfontti"/>
    <w:uiPriority w:val="99"/>
    <w:semiHidden/>
    <w:unhideWhenUsed/>
    <w:rsid w:val="0097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1592</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Korhonen Marko</dc:creator>
  <cp:keywords/>
  <dc:description/>
  <cp:lastModifiedBy>Häkkinen Sari</cp:lastModifiedBy>
  <cp:revision>3</cp:revision>
  <cp:lastPrinted>2019-03-22T13:22:00Z</cp:lastPrinted>
  <dcterms:created xsi:type="dcterms:W3CDTF">2019-06-19T14:25:00Z</dcterms:created>
  <dcterms:modified xsi:type="dcterms:W3CDTF">2019-06-19T14:29:00Z</dcterms:modified>
</cp:coreProperties>
</file>