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5B1A0" w14:textId="20B997C5" w:rsidR="0020667D" w:rsidRPr="0020667D" w:rsidRDefault="00DA70C7" w:rsidP="007C0FF0">
      <w:pPr>
        <w:spacing w:after="0"/>
        <w:rPr>
          <w:rFonts w:eastAsia="SignaColumn-Light" w:cs="SignaColumn-Light"/>
          <w:sz w:val="24"/>
          <w:szCs w:val="24"/>
          <w:bdr w:val="nil"/>
          <w:lang w:val="sv-SE" w:bidi="sv-SE"/>
        </w:rPr>
      </w:pPr>
      <w:r>
        <w:rPr>
          <w:rFonts w:eastAsia="SignaColumn-Light" w:cs="SignaColumn-Light"/>
          <w:sz w:val="36"/>
          <w:szCs w:val="36"/>
          <w:bdr w:val="nil"/>
          <w:lang w:val="sv-SE" w:bidi="sv-SE"/>
        </w:rPr>
        <w:t>A</w:t>
      </w:r>
      <w:r w:rsidR="001F4BC7">
        <w:rPr>
          <w:rFonts w:eastAsia="SignaColumn-Light" w:cs="SignaColumn-Light"/>
          <w:sz w:val="36"/>
          <w:szCs w:val="36"/>
          <w:bdr w:val="nil"/>
          <w:lang w:val="sv-SE" w:bidi="sv-SE"/>
        </w:rPr>
        <w:t xml:space="preserve">nvisningar för Hungerdagens </w:t>
      </w:r>
      <w:proofErr w:type="spellStart"/>
      <w:r w:rsidR="001F4BC7">
        <w:rPr>
          <w:rFonts w:eastAsia="SignaColumn-Light" w:cs="SignaColumn-Light"/>
          <w:sz w:val="36"/>
          <w:szCs w:val="36"/>
          <w:bdr w:val="nil"/>
          <w:lang w:val="sv-SE" w:bidi="sv-SE"/>
        </w:rPr>
        <w:t>bössinsamlare</w:t>
      </w:r>
      <w:proofErr w:type="spellEnd"/>
      <w:r w:rsidR="001F4BC7">
        <w:rPr>
          <w:rFonts w:eastAsia="SignaColumn-Light" w:cs="SignaColumn-Light"/>
          <w:sz w:val="36"/>
          <w:szCs w:val="36"/>
          <w:bdr w:val="nil"/>
          <w:lang w:val="sv-SE" w:bidi="sv-SE"/>
        </w:rPr>
        <w:t xml:space="preserve"> 202</w:t>
      </w:r>
      <w:r w:rsidR="00AE5B5C">
        <w:rPr>
          <w:rFonts w:eastAsia="SignaColumn-Light" w:cs="SignaColumn-Light"/>
          <w:sz w:val="36"/>
          <w:szCs w:val="36"/>
          <w:bdr w:val="nil"/>
          <w:lang w:val="sv-SE" w:bidi="sv-SE"/>
        </w:rPr>
        <w:t>5</w:t>
      </w:r>
      <w:r w:rsidR="00317E17">
        <w:rPr>
          <w:rFonts w:eastAsia="SignaColumn-Light" w:cs="SignaColumn-Light"/>
          <w:sz w:val="36"/>
          <w:szCs w:val="36"/>
          <w:bdr w:val="nil"/>
          <w:lang w:val="sv-SE" w:bidi="sv-SE"/>
        </w:rPr>
        <w:br/>
      </w:r>
      <w:r w:rsidR="001F4BC7">
        <w:rPr>
          <w:rFonts w:eastAsia="SignaColumn-Light" w:cs="SignaColumn-Light"/>
          <w:b/>
          <w:bCs/>
          <w:sz w:val="32"/>
          <w:szCs w:val="32"/>
          <w:bdr w:val="nil"/>
          <w:lang w:val="sv-SE" w:bidi="sv-SE"/>
        </w:rPr>
        <w:br/>
      </w:r>
      <w:r w:rsidR="007C0FF0">
        <w:rPr>
          <w:rFonts w:eastAsia="SignaColumn-Light" w:cs="SignaColumn-Light"/>
          <w:sz w:val="24"/>
          <w:szCs w:val="24"/>
          <w:bdr w:val="nil"/>
          <w:lang w:val="sv-SE" w:bidi="sv-SE"/>
        </w:rPr>
        <w:br/>
      </w:r>
    </w:p>
    <w:p w14:paraId="684C5C49" w14:textId="77777777" w:rsidR="00DA70C7" w:rsidRDefault="00227ABE" w:rsidP="00DA70C7">
      <w:pPr>
        <w:spacing w:line="240" w:lineRule="auto"/>
        <w:rPr>
          <w:rFonts w:eastAsia="SignaColumn-Light" w:cs="SignaColumn-Light"/>
          <w:sz w:val="24"/>
          <w:szCs w:val="24"/>
          <w:bdr w:val="nil"/>
          <w:lang w:val="sv-SE" w:bidi="sv-SE"/>
        </w:rPr>
      </w:pPr>
      <w:r w:rsidRPr="00DA70C7">
        <w:rPr>
          <w:rFonts w:eastAsia="SignaColumn-Light" w:cs="SignaColumn-Light"/>
          <w:b/>
          <w:bCs/>
          <w:sz w:val="24"/>
          <w:szCs w:val="24"/>
          <w:bdr w:val="nil"/>
          <w:lang w:val="sv-SE" w:bidi="sv-SE"/>
        </w:rPr>
        <w:t>Några anvisningar för insamlandet:</w:t>
      </w:r>
    </w:p>
    <w:p w14:paraId="1F247307" w14:textId="4276F2C6" w:rsidR="00953D54" w:rsidRPr="00DA70C7" w:rsidRDefault="00227ABE" w:rsidP="00DA70C7">
      <w:pPr>
        <w:pStyle w:val="ListParagraph"/>
        <w:numPr>
          <w:ilvl w:val="0"/>
          <w:numId w:val="10"/>
        </w:numPr>
        <w:spacing w:line="240" w:lineRule="auto"/>
        <w:rPr>
          <w:rFonts w:eastAsia="SignaColumn-Light" w:cs="SignaColumn-Light"/>
          <w:sz w:val="24"/>
          <w:szCs w:val="24"/>
          <w:bdr w:val="nil"/>
          <w:lang w:val="sv-SE" w:bidi="sv-SE"/>
        </w:rPr>
      </w:pPr>
      <w:r w:rsidRPr="00DA70C7">
        <w:rPr>
          <w:rFonts w:eastAsia="SignaColumn-Light" w:cs="SignaColumn-Light"/>
          <w:sz w:val="24"/>
          <w:szCs w:val="24"/>
          <w:bdr w:val="nil"/>
          <w:lang w:val="sv-SE" w:bidi="sv-SE"/>
        </w:rPr>
        <w:t>När du är klädd i insamlarvästen representerar du Röda Korset. Var alltså vänlig mot alla.</w:t>
      </w:r>
    </w:p>
    <w:p w14:paraId="545D9734" w14:textId="77777777" w:rsidR="00953D54" w:rsidRPr="00953D54" w:rsidRDefault="00227ABE" w:rsidP="00953D54">
      <w:pPr>
        <w:pStyle w:val="ListParagraph"/>
        <w:numPr>
          <w:ilvl w:val="0"/>
          <w:numId w:val="8"/>
        </w:numPr>
        <w:rPr>
          <w:sz w:val="24"/>
          <w:szCs w:val="24"/>
          <w:lang w:val="sv-FI"/>
        </w:rPr>
      </w:pPr>
      <w:r w:rsidRPr="00953D54">
        <w:rPr>
          <w:rFonts w:eastAsia="SignaColumn-Light" w:cs="SignaColumn-Light"/>
          <w:sz w:val="24"/>
          <w:szCs w:val="24"/>
          <w:bdr w:val="nil"/>
          <w:lang w:val="sv-SE" w:bidi="sv-SE"/>
        </w:rPr>
        <w:t xml:space="preserve">Fråga folk ”Vill du </w:t>
      </w:r>
      <w:r w:rsidR="00BB262B" w:rsidRPr="00953D54">
        <w:rPr>
          <w:rFonts w:eastAsia="SignaColumn-Light" w:cs="SignaColumn-Light"/>
          <w:sz w:val="24"/>
          <w:szCs w:val="24"/>
          <w:bdr w:val="nil"/>
          <w:lang w:val="sv-SE" w:bidi="sv-SE"/>
        </w:rPr>
        <w:t>delta i Hungerdagsinsamlingen?”</w:t>
      </w:r>
      <w:r w:rsidR="00BF5D00" w:rsidRPr="00953D54">
        <w:rPr>
          <w:rFonts w:eastAsia="SignaColumn-Light" w:cs="SignaColumn-Light"/>
          <w:sz w:val="24"/>
          <w:szCs w:val="24"/>
          <w:bdr w:val="nil"/>
          <w:lang w:val="sv-SE" w:bidi="sv-SE"/>
        </w:rPr>
        <w:t xml:space="preserve"> </w:t>
      </w:r>
      <w:r w:rsidRPr="00953D54">
        <w:rPr>
          <w:rFonts w:eastAsia="SignaColumn-Light" w:cs="SignaColumn-Light"/>
          <w:sz w:val="24"/>
          <w:szCs w:val="24"/>
          <w:bdr w:val="nil"/>
          <w:lang w:val="sv-SE" w:bidi="sv-SE"/>
        </w:rPr>
        <w:t>Kom ihåg att tacka.</w:t>
      </w:r>
    </w:p>
    <w:p w14:paraId="257E808E" w14:textId="0B002607" w:rsidR="00953D54" w:rsidRPr="00953D54" w:rsidRDefault="00953D54" w:rsidP="00953D54">
      <w:pPr>
        <w:pStyle w:val="ListParagraph"/>
        <w:numPr>
          <w:ilvl w:val="0"/>
          <w:numId w:val="8"/>
        </w:numPr>
        <w:rPr>
          <w:sz w:val="24"/>
          <w:szCs w:val="24"/>
          <w:lang w:val="sv-FI"/>
        </w:rPr>
      </w:pPr>
      <w:r w:rsidRPr="00953D54">
        <w:rPr>
          <w:sz w:val="24"/>
          <w:szCs w:val="24"/>
          <w:lang w:val="sv-SE"/>
        </w:rPr>
        <w:t xml:space="preserve">Erbjud aktivt </w:t>
      </w:r>
      <w:r w:rsidR="007C7932">
        <w:rPr>
          <w:sz w:val="24"/>
          <w:szCs w:val="24"/>
          <w:lang w:val="sv-SE"/>
        </w:rPr>
        <w:t>olika</w:t>
      </w:r>
      <w:r w:rsidRPr="00953D54">
        <w:rPr>
          <w:sz w:val="24"/>
          <w:szCs w:val="24"/>
          <w:lang w:val="sv-SE"/>
        </w:rPr>
        <w:t xml:space="preserve"> betalsätt </w:t>
      </w:r>
      <w:r w:rsidR="007C7932">
        <w:rPr>
          <w:sz w:val="24"/>
          <w:szCs w:val="24"/>
          <w:lang w:val="sv-SE"/>
        </w:rPr>
        <w:t xml:space="preserve">t. ex. </w:t>
      </w:r>
      <w:r w:rsidRPr="00953D54">
        <w:rPr>
          <w:sz w:val="24"/>
          <w:szCs w:val="24"/>
          <w:lang w:val="sv-SE"/>
        </w:rPr>
        <w:t xml:space="preserve">via </w:t>
      </w:r>
      <w:r w:rsidR="0017542D" w:rsidRPr="00953D54">
        <w:rPr>
          <w:sz w:val="24"/>
          <w:szCs w:val="24"/>
          <w:lang w:val="sv-SE"/>
        </w:rPr>
        <w:t>MobilePay</w:t>
      </w:r>
      <w:r w:rsidRPr="00953D54">
        <w:rPr>
          <w:sz w:val="24"/>
          <w:szCs w:val="24"/>
          <w:lang w:val="sv-SE"/>
        </w:rPr>
        <w:t xml:space="preserve">. </w:t>
      </w:r>
    </w:p>
    <w:p w14:paraId="0A620358" w14:textId="77777777" w:rsidR="00AE5B5C" w:rsidRPr="00AE5B5C" w:rsidRDefault="00227ABE" w:rsidP="00AE5B5C">
      <w:pPr>
        <w:pStyle w:val="ListParagraph"/>
        <w:numPr>
          <w:ilvl w:val="0"/>
          <w:numId w:val="8"/>
        </w:numPr>
        <w:rPr>
          <w:sz w:val="24"/>
          <w:szCs w:val="24"/>
          <w:lang w:val="sv-FI"/>
        </w:rPr>
      </w:pPr>
      <w:r w:rsidRPr="00953D54">
        <w:rPr>
          <w:rFonts w:eastAsia="SignaColumn-Light" w:cs="SignaColumn-Light"/>
          <w:sz w:val="24"/>
          <w:szCs w:val="24"/>
          <w:bdr w:val="nil"/>
          <w:lang w:val="sv-SE" w:bidi="sv-SE"/>
        </w:rPr>
        <w:t xml:space="preserve">Om du får en fråga som du inte </w:t>
      </w:r>
      <w:r w:rsidR="00953D54" w:rsidRPr="00953D54">
        <w:rPr>
          <w:rFonts w:eastAsia="SignaColumn-Light" w:cs="SignaColumn-Light"/>
          <w:sz w:val="24"/>
          <w:szCs w:val="24"/>
          <w:bdr w:val="nil"/>
          <w:lang w:val="sv-SE" w:bidi="sv-SE"/>
        </w:rPr>
        <w:t>kan s</w:t>
      </w:r>
      <w:r w:rsidRPr="00953D54">
        <w:rPr>
          <w:rFonts w:eastAsia="SignaColumn-Light" w:cs="SignaColumn-Light"/>
          <w:sz w:val="24"/>
          <w:szCs w:val="24"/>
          <w:bdr w:val="nil"/>
          <w:lang w:val="sv-SE" w:bidi="sv-SE"/>
        </w:rPr>
        <w:t>var</w:t>
      </w:r>
      <w:r w:rsidR="00953D54" w:rsidRPr="00953D54">
        <w:rPr>
          <w:rFonts w:eastAsia="SignaColumn-Light" w:cs="SignaColumn-Light"/>
          <w:sz w:val="24"/>
          <w:szCs w:val="24"/>
          <w:bdr w:val="nil"/>
          <w:lang w:val="sv-SE" w:bidi="sv-SE"/>
        </w:rPr>
        <w:t>a</w:t>
      </w:r>
      <w:r w:rsidRPr="00953D54">
        <w:rPr>
          <w:rFonts w:eastAsia="SignaColumn-Light" w:cs="SignaColumn-Light"/>
          <w:sz w:val="24"/>
          <w:szCs w:val="24"/>
          <w:bdr w:val="nil"/>
          <w:lang w:val="sv-SE" w:bidi="sv-SE"/>
        </w:rPr>
        <w:t xml:space="preserve"> på, </w:t>
      </w:r>
      <w:r w:rsidR="00953D54" w:rsidRPr="00953D54">
        <w:rPr>
          <w:rFonts w:eastAsia="SignaColumn-Light" w:cs="SignaColumn-Light"/>
          <w:sz w:val="24"/>
          <w:szCs w:val="24"/>
          <w:bdr w:val="nil"/>
          <w:lang w:val="sv-SE" w:bidi="sv-SE"/>
        </w:rPr>
        <w:t xml:space="preserve">be </w:t>
      </w:r>
      <w:r w:rsidRPr="00953D54">
        <w:rPr>
          <w:rFonts w:eastAsia="SignaColumn-Light" w:cs="SignaColumn-Light"/>
          <w:sz w:val="24"/>
          <w:szCs w:val="24"/>
          <w:bdr w:val="nil"/>
          <w:lang w:val="sv-SE" w:bidi="sv-SE"/>
        </w:rPr>
        <w:t>att frågeställaren kontaktar rodakorset.fi.</w:t>
      </w:r>
    </w:p>
    <w:p w14:paraId="6E5354DA" w14:textId="57D7BC5C" w:rsidR="00AE5B5C" w:rsidRPr="00AE5B5C" w:rsidRDefault="00AE5B5C" w:rsidP="00AE5B5C">
      <w:pPr>
        <w:rPr>
          <w:b/>
          <w:bCs/>
          <w:sz w:val="24"/>
          <w:szCs w:val="24"/>
          <w:lang w:val="sv-FI"/>
        </w:rPr>
      </w:pPr>
      <w:r w:rsidRPr="00AE5B5C">
        <w:rPr>
          <w:b/>
          <w:bCs/>
          <w:sz w:val="24"/>
          <w:szCs w:val="24"/>
          <w:lang w:val="sv-FI"/>
        </w:rPr>
        <w:t>Dela gärna budskapet om insamlingen:</w:t>
      </w:r>
    </w:p>
    <w:p w14:paraId="0ED75839" w14:textId="77777777" w:rsidR="00AE5B5C" w:rsidRPr="00AE5B5C" w:rsidRDefault="00AE5B5C" w:rsidP="00AE5B5C">
      <w:pPr>
        <w:pStyle w:val="ListParagraph"/>
        <w:numPr>
          <w:ilvl w:val="0"/>
          <w:numId w:val="8"/>
        </w:numPr>
        <w:rPr>
          <w:sz w:val="24"/>
          <w:szCs w:val="24"/>
          <w:lang w:val="sv-FI"/>
        </w:rPr>
      </w:pPr>
      <w:r w:rsidRPr="00AE5B5C">
        <w:rPr>
          <w:sz w:val="24"/>
          <w:szCs w:val="24"/>
          <w:lang w:val="sv-FI"/>
        </w:rPr>
        <w:t>Det är fantastiskt om du med ditt exempel kan uppmuntra andra att delta i Hungerdagen – som insamlare eller givare.</w:t>
      </w:r>
    </w:p>
    <w:p w14:paraId="01169930" w14:textId="766045B1" w:rsidR="00953D54" w:rsidRPr="00953D54" w:rsidRDefault="00AE5B5C" w:rsidP="00AE5B5C">
      <w:pPr>
        <w:pStyle w:val="ListParagraph"/>
        <w:numPr>
          <w:ilvl w:val="0"/>
          <w:numId w:val="8"/>
        </w:numPr>
        <w:rPr>
          <w:sz w:val="24"/>
          <w:szCs w:val="24"/>
          <w:lang w:val="sv-FI"/>
        </w:rPr>
      </w:pPr>
      <w:r w:rsidRPr="00AE5B5C">
        <w:rPr>
          <w:sz w:val="24"/>
          <w:szCs w:val="24"/>
          <w:lang w:val="sv-FI"/>
        </w:rPr>
        <w:t xml:space="preserve">Ta en </w:t>
      </w:r>
      <w:proofErr w:type="spellStart"/>
      <w:r w:rsidRPr="00AE5B5C">
        <w:rPr>
          <w:sz w:val="24"/>
          <w:szCs w:val="24"/>
          <w:lang w:val="sv-FI"/>
        </w:rPr>
        <w:t>selfie</w:t>
      </w:r>
      <w:proofErr w:type="spellEnd"/>
      <w:r w:rsidRPr="00AE5B5C">
        <w:rPr>
          <w:sz w:val="24"/>
          <w:szCs w:val="24"/>
          <w:lang w:val="sv-FI"/>
        </w:rPr>
        <w:t xml:space="preserve"> när du samlar in och dela den på dina sociala medier. Använd gärna </w:t>
      </w:r>
      <w:proofErr w:type="spellStart"/>
      <w:r w:rsidRPr="00AE5B5C">
        <w:rPr>
          <w:sz w:val="24"/>
          <w:szCs w:val="24"/>
          <w:lang w:val="sv-FI"/>
        </w:rPr>
        <w:t>hashtaggarna</w:t>
      </w:r>
      <w:proofErr w:type="spellEnd"/>
      <w:r w:rsidRPr="00AE5B5C">
        <w:rPr>
          <w:sz w:val="24"/>
          <w:szCs w:val="24"/>
          <w:lang w:val="sv-FI"/>
        </w:rPr>
        <w:t xml:space="preserve"> #nalkapaiva och #hungerdagen.</w:t>
      </w:r>
    </w:p>
    <w:p w14:paraId="5AFF727E" w14:textId="77777777" w:rsidR="00AE5B5C" w:rsidRPr="00953D54" w:rsidRDefault="00BF5D00" w:rsidP="00DA70C7">
      <w:pPr>
        <w:spacing w:line="240" w:lineRule="auto"/>
        <w:rPr>
          <w:b/>
          <w:sz w:val="24"/>
          <w:szCs w:val="24"/>
          <w:lang w:val="sv-SE"/>
        </w:rPr>
      </w:pPr>
      <w:r w:rsidRPr="00953D54">
        <w:rPr>
          <w:b/>
          <w:sz w:val="24"/>
          <w:szCs w:val="24"/>
          <w:lang w:val="sv-SE"/>
        </w:rPr>
        <w:t>Om du bemöter en person som agerar osakligt eller hotfullt, kom ihåg att:</w:t>
      </w:r>
    </w:p>
    <w:p w14:paraId="14D8447D" w14:textId="77777777" w:rsidR="00953D54" w:rsidRPr="00953D54" w:rsidRDefault="00BF5D00" w:rsidP="00DA70C7">
      <w:pPr>
        <w:pStyle w:val="ListParagraph"/>
        <w:numPr>
          <w:ilvl w:val="0"/>
          <w:numId w:val="9"/>
        </w:numPr>
        <w:spacing w:after="200" w:line="240" w:lineRule="auto"/>
        <w:rPr>
          <w:sz w:val="24"/>
          <w:szCs w:val="24"/>
          <w:lang w:val="sv-SE"/>
        </w:rPr>
      </w:pPr>
      <w:r w:rsidRPr="00953D54">
        <w:rPr>
          <w:sz w:val="24"/>
          <w:szCs w:val="24"/>
          <w:lang w:val="sv-FI"/>
        </w:rPr>
        <w:t>Håll dig lugn, låt dig inte provoceras.</w:t>
      </w:r>
      <w:r w:rsidR="00953D54">
        <w:rPr>
          <w:sz w:val="24"/>
          <w:szCs w:val="24"/>
          <w:lang w:val="sv-FI"/>
        </w:rPr>
        <w:t xml:space="preserve"> </w:t>
      </w:r>
    </w:p>
    <w:p w14:paraId="47C81FE3" w14:textId="77777777" w:rsidR="00953D54" w:rsidRPr="00953D54" w:rsidRDefault="00BF5D00" w:rsidP="00953D54">
      <w:pPr>
        <w:pStyle w:val="ListParagraph"/>
        <w:numPr>
          <w:ilvl w:val="0"/>
          <w:numId w:val="9"/>
        </w:numPr>
        <w:spacing w:after="200" w:line="276" w:lineRule="auto"/>
        <w:rPr>
          <w:sz w:val="24"/>
          <w:szCs w:val="24"/>
          <w:lang w:val="sv-SE"/>
        </w:rPr>
      </w:pPr>
      <w:r w:rsidRPr="00953D54">
        <w:rPr>
          <w:sz w:val="24"/>
          <w:szCs w:val="24"/>
          <w:lang w:val="sv-FI"/>
        </w:rPr>
        <w:t>Backa och håll dig på säkert avstånd om det är möjligt.</w:t>
      </w:r>
    </w:p>
    <w:p w14:paraId="637C354F" w14:textId="77777777" w:rsidR="00953D54" w:rsidRPr="00953D54" w:rsidRDefault="00BF5D00" w:rsidP="00953D54">
      <w:pPr>
        <w:pStyle w:val="ListParagraph"/>
        <w:numPr>
          <w:ilvl w:val="0"/>
          <w:numId w:val="9"/>
        </w:numPr>
        <w:spacing w:after="200" w:line="276" w:lineRule="auto"/>
        <w:rPr>
          <w:sz w:val="24"/>
          <w:szCs w:val="24"/>
          <w:lang w:val="sv-SE"/>
        </w:rPr>
      </w:pPr>
      <w:r w:rsidRPr="00953D54">
        <w:rPr>
          <w:sz w:val="24"/>
          <w:szCs w:val="24"/>
          <w:lang w:val="sv-FI"/>
        </w:rPr>
        <w:t>Fäst andras uppmärksamhet vid det som pågår.</w:t>
      </w:r>
    </w:p>
    <w:p w14:paraId="2F15FC7B" w14:textId="77777777" w:rsidR="00953D54" w:rsidRPr="00953D54" w:rsidRDefault="00BF5D00" w:rsidP="00953D54">
      <w:pPr>
        <w:pStyle w:val="ListParagraph"/>
        <w:numPr>
          <w:ilvl w:val="0"/>
          <w:numId w:val="9"/>
        </w:numPr>
        <w:spacing w:after="200" w:line="276" w:lineRule="auto"/>
        <w:rPr>
          <w:sz w:val="24"/>
          <w:szCs w:val="24"/>
          <w:lang w:val="sv-SE"/>
        </w:rPr>
      </w:pPr>
      <w:r w:rsidRPr="00953D54">
        <w:rPr>
          <w:bCs/>
          <w:sz w:val="24"/>
          <w:szCs w:val="24"/>
          <w:lang w:val="sv-FI"/>
        </w:rPr>
        <w:t>Larma på hjälp om det behövs</w:t>
      </w:r>
    </w:p>
    <w:p w14:paraId="7983B9EB" w14:textId="77777777" w:rsidR="00953D54" w:rsidRPr="00953D54" w:rsidRDefault="00BF5D00" w:rsidP="00953D54">
      <w:pPr>
        <w:pStyle w:val="ListParagraph"/>
        <w:numPr>
          <w:ilvl w:val="0"/>
          <w:numId w:val="9"/>
        </w:numPr>
        <w:spacing w:after="200" w:line="276" w:lineRule="auto"/>
        <w:rPr>
          <w:sz w:val="24"/>
          <w:szCs w:val="24"/>
          <w:lang w:val="sv-SE"/>
        </w:rPr>
      </w:pPr>
      <w:r w:rsidRPr="00953D54">
        <w:rPr>
          <w:sz w:val="24"/>
          <w:szCs w:val="24"/>
          <w:lang w:val="sv-FI"/>
        </w:rPr>
        <w:t>Fly genast om situationen verkar bli farlig.</w:t>
      </w:r>
    </w:p>
    <w:p w14:paraId="4D807843" w14:textId="77777777" w:rsidR="00BF5D00" w:rsidRPr="00953D54" w:rsidRDefault="00BF5D00" w:rsidP="00953D54">
      <w:pPr>
        <w:pStyle w:val="ListParagraph"/>
        <w:numPr>
          <w:ilvl w:val="0"/>
          <w:numId w:val="9"/>
        </w:numPr>
        <w:spacing w:after="200" w:line="276" w:lineRule="auto"/>
        <w:rPr>
          <w:sz w:val="24"/>
          <w:szCs w:val="24"/>
          <w:lang w:val="sv-SE"/>
        </w:rPr>
      </w:pPr>
      <w:r w:rsidRPr="00953D54">
        <w:rPr>
          <w:sz w:val="24"/>
          <w:szCs w:val="24"/>
          <w:lang w:val="sv-FI"/>
        </w:rPr>
        <w:t>Berätta om vad som hänt till Röda Korsets representant</w:t>
      </w:r>
    </w:p>
    <w:p w14:paraId="5F3B8BAA" w14:textId="0A69DDC4" w:rsidR="007C0FF0" w:rsidRDefault="007C0FF0" w:rsidP="00DA70C7">
      <w:pPr>
        <w:spacing w:line="240" w:lineRule="auto"/>
        <w:rPr>
          <w:rFonts w:eastAsia="SignaColumn-Light" w:cs="SignaColumn-Light"/>
          <w:b/>
          <w:bCs/>
          <w:sz w:val="24"/>
          <w:szCs w:val="24"/>
          <w:bdr w:val="nil"/>
          <w:lang w:val="sv-SE" w:bidi="sv-SE"/>
        </w:rPr>
      </w:pPr>
      <w:r>
        <w:rPr>
          <w:rFonts w:eastAsia="SignaColumn-Light" w:cs="SignaColumn-Light"/>
          <w:b/>
          <w:bCs/>
          <w:sz w:val="24"/>
          <w:szCs w:val="24"/>
          <w:bdr w:val="nil"/>
          <w:lang w:val="sv-SE" w:bidi="sv-SE"/>
        </w:rPr>
        <w:br/>
      </w:r>
      <w:r>
        <w:rPr>
          <w:rFonts w:eastAsia="SignaColumn-Light" w:cs="SignaColumn-Light"/>
          <w:b/>
          <w:bCs/>
          <w:sz w:val="24"/>
          <w:szCs w:val="24"/>
          <w:bdr w:val="nil"/>
          <w:lang w:val="sv-SE" w:bidi="sv-SE"/>
        </w:rPr>
        <w:br/>
      </w:r>
      <w:r>
        <w:rPr>
          <w:rFonts w:eastAsia="SignaColumn-Light" w:cs="SignaColumn-Light"/>
          <w:b/>
          <w:bCs/>
          <w:sz w:val="24"/>
          <w:szCs w:val="24"/>
          <w:bdr w:val="nil"/>
          <w:lang w:val="sv-SE" w:bidi="sv-SE"/>
        </w:rPr>
        <w:br/>
      </w:r>
      <w:r w:rsidR="0088247D" w:rsidRPr="001F4BC7">
        <w:rPr>
          <w:rFonts w:eastAsia="SignaColumn-Light" w:cs="SignaColumn-Light"/>
          <w:b/>
          <w:bCs/>
          <w:sz w:val="24"/>
          <w:szCs w:val="24"/>
          <w:bdr w:val="nil"/>
          <w:lang w:val="sv-SE" w:bidi="sv-SE"/>
        </w:rPr>
        <w:t>Frågor och svar:</w:t>
      </w:r>
      <w:r w:rsidR="0017542D" w:rsidRPr="001F4BC7">
        <w:rPr>
          <w:rFonts w:eastAsia="SignaColumn-Light" w:cs="SignaColumn-Light"/>
          <w:bCs/>
          <w:sz w:val="24"/>
          <w:szCs w:val="24"/>
          <w:bdr w:val="nil"/>
          <w:lang w:val="sv-SE" w:bidi="sv-SE"/>
        </w:rPr>
        <w:br/>
      </w:r>
    </w:p>
    <w:p w14:paraId="5EBFC045" w14:textId="33EB26C8" w:rsidR="00DA70C7" w:rsidRPr="00DA70C7" w:rsidRDefault="0088247D" w:rsidP="00DA70C7">
      <w:pPr>
        <w:spacing w:line="240" w:lineRule="auto"/>
        <w:rPr>
          <w:rFonts w:ascii="Calibri" w:hAnsi="Calibri" w:cs="Calibri"/>
          <w:b/>
          <w:bCs/>
          <w:sz w:val="24"/>
          <w:szCs w:val="24"/>
          <w:lang w:val="sv-SE"/>
        </w:rPr>
      </w:pPr>
      <w:r w:rsidRPr="001F4BC7">
        <w:rPr>
          <w:rFonts w:eastAsia="SignaColumn-Light" w:cs="SignaColumn-Light"/>
          <w:b/>
          <w:bCs/>
          <w:sz w:val="24"/>
          <w:szCs w:val="24"/>
          <w:bdr w:val="nil"/>
          <w:lang w:val="sv-SE" w:bidi="sv-SE"/>
        </w:rPr>
        <w:t>Varför samlar man in pengar?</w:t>
      </w:r>
      <w:r w:rsidR="00AC17D5" w:rsidRPr="001F4BC7">
        <w:rPr>
          <w:b/>
          <w:sz w:val="24"/>
          <w:szCs w:val="24"/>
          <w:lang w:val="sv-FI"/>
        </w:rPr>
        <w:br/>
      </w:r>
      <w:r w:rsidR="007C0FF0" w:rsidRPr="007C0FF0">
        <w:rPr>
          <w:rFonts w:eastAsia="SignaColumn-Light" w:cs="SignaColumn-Light"/>
          <w:sz w:val="24"/>
          <w:szCs w:val="24"/>
          <w:bdr w:val="nil"/>
          <w:lang w:val="sv-SE" w:bidi="sv-SE"/>
        </w:rPr>
        <w:t>Under Hungerdagen samlar vi in bidrag till katastroffonden, med hjälp av vilken Röda Korset utför sitt arbete utomlands och nära dig, här i Finland. Bidragen öronmärks inte på förhand för något visst objekt. Därför kan de användas snabbt där hjälpbehovet är störst.</w:t>
      </w:r>
      <w:r w:rsidR="0072766E">
        <w:rPr>
          <w:rFonts w:eastAsia="SignaColumn-Light" w:cs="SignaColumn-Light"/>
          <w:b/>
          <w:bCs/>
          <w:sz w:val="24"/>
          <w:szCs w:val="24"/>
          <w:bdr w:val="nil"/>
          <w:lang w:val="sv-SE" w:bidi="sv-SE"/>
        </w:rPr>
        <w:br/>
      </w:r>
      <w:r w:rsidR="0020667D">
        <w:rPr>
          <w:rFonts w:eastAsia="SignaColumn-Light" w:cs="SignaColumn-Light"/>
          <w:b/>
          <w:bCs/>
          <w:sz w:val="24"/>
          <w:szCs w:val="24"/>
          <w:bdr w:val="nil"/>
          <w:lang w:val="sv-SE" w:bidi="sv-SE"/>
        </w:rPr>
        <w:br/>
      </w:r>
      <w:r w:rsidR="006352CB" w:rsidRPr="001F4BC7">
        <w:rPr>
          <w:rFonts w:eastAsia="SignaColumn-Light" w:cs="SignaColumn-Light"/>
          <w:b/>
          <w:bCs/>
          <w:sz w:val="24"/>
          <w:szCs w:val="24"/>
          <w:bdr w:val="nil"/>
          <w:lang w:val="sv-SE" w:bidi="sv-SE"/>
        </w:rPr>
        <w:t xml:space="preserve">Hur står del av </w:t>
      </w:r>
      <w:r w:rsidR="00AC17D5" w:rsidRPr="001F4BC7">
        <w:rPr>
          <w:rFonts w:eastAsia="SignaColumn-Light" w:cs="SignaColumn-Light"/>
          <w:b/>
          <w:bCs/>
          <w:sz w:val="24"/>
          <w:szCs w:val="24"/>
          <w:bdr w:val="nil"/>
          <w:lang w:val="sv-SE" w:bidi="sv-SE"/>
        </w:rPr>
        <w:t xml:space="preserve">bidragen går till hjälpbehövande? </w:t>
      </w:r>
      <w:r w:rsidR="006352CB" w:rsidRPr="001F4BC7">
        <w:rPr>
          <w:rFonts w:eastAsia="SignaColumn-Light" w:cs="SignaColumn-Light"/>
          <w:b/>
          <w:bCs/>
          <w:sz w:val="24"/>
          <w:szCs w:val="24"/>
          <w:bdr w:val="nil"/>
          <w:lang w:val="sv-SE" w:bidi="sv-SE"/>
        </w:rPr>
        <w:t xml:space="preserve"> </w:t>
      </w:r>
      <w:r w:rsidR="00AC17D5" w:rsidRPr="001F4BC7">
        <w:rPr>
          <w:rFonts w:eastAsia="SignaColumn-Light" w:cs="SignaColumn-Light"/>
          <w:b/>
          <w:bCs/>
          <w:sz w:val="24"/>
          <w:szCs w:val="24"/>
          <w:bdr w:val="nil"/>
          <w:lang w:val="sv-SE" w:bidi="sv-SE"/>
        </w:rPr>
        <w:br/>
      </w:r>
      <w:r w:rsidR="00696A12" w:rsidRPr="001F4BC7">
        <w:rPr>
          <w:sz w:val="24"/>
          <w:szCs w:val="24"/>
          <w:lang w:val="sv-SE"/>
        </w:rPr>
        <w:t xml:space="preserve">Insamlingskostnaderna för katastroffonden får uppgå till högst </w:t>
      </w:r>
      <w:r w:rsidR="00C408F0" w:rsidRPr="001F4BC7">
        <w:rPr>
          <w:sz w:val="24"/>
          <w:szCs w:val="24"/>
          <w:lang w:val="sv-SE"/>
        </w:rPr>
        <w:t>20</w:t>
      </w:r>
      <w:r w:rsidR="00696A12" w:rsidRPr="001F4BC7">
        <w:rPr>
          <w:sz w:val="24"/>
          <w:szCs w:val="24"/>
          <w:lang w:val="sv-SE"/>
        </w:rPr>
        <w:t xml:space="preserve"> % av mängden bidrag på årsnivå enligt reglerna. Minst 8</w:t>
      </w:r>
      <w:r w:rsidR="00C408F0" w:rsidRPr="001F4BC7">
        <w:rPr>
          <w:sz w:val="24"/>
          <w:szCs w:val="24"/>
          <w:lang w:val="sv-SE"/>
        </w:rPr>
        <w:t>0</w:t>
      </w:r>
      <w:r w:rsidR="00696A12" w:rsidRPr="001F4BC7">
        <w:rPr>
          <w:sz w:val="24"/>
          <w:szCs w:val="24"/>
          <w:lang w:val="sv-SE"/>
        </w:rPr>
        <w:t xml:space="preserve"> cent av varje euro som donerats till katastroffonden används alltså i biståndsarbetet.</w:t>
      </w:r>
      <w:r w:rsidR="00DA70C7">
        <w:rPr>
          <w:sz w:val="24"/>
          <w:szCs w:val="24"/>
          <w:lang w:val="sv-SE"/>
        </w:rPr>
        <w:br/>
      </w:r>
      <w:r w:rsidR="00DA70C7">
        <w:rPr>
          <w:rFonts w:ascii="Calibri" w:hAnsi="Calibri" w:cs="Calibri"/>
          <w:b/>
          <w:bCs/>
          <w:sz w:val="24"/>
          <w:szCs w:val="24"/>
          <w:lang w:val="sv-SE"/>
        </w:rPr>
        <w:br/>
      </w:r>
    </w:p>
    <w:sectPr w:rsidR="00DA70C7" w:rsidRPr="00DA70C7">
      <w:pgSz w:w="12240" w:h="15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aColumn-Light">
    <w:charset w:val="00"/>
    <w:family w:val="decorative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B1E"/>
    <w:multiLevelType w:val="hybridMultilevel"/>
    <w:tmpl w:val="FEC0D5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B32D4"/>
    <w:multiLevelType w:val="hybridMultilevel"/>
    <w:tmpl w:val="7DB4D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624B7"/>
    <w:multiLevelType w:val="hybridMultilevel"/>
    <w:tmpl w:val="F8E619D0"/>
    <w:lvl w:ilvl="0" w:tplc="02048FE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702EFF7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052C53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2C2892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2804F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18E88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98A2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55C39B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D76E3B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8E5EC6"/>
    <w:multiLevelType w:val="multilevel"/>
    <w:tmpl w:val="1DEAF914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A448A9"/>
    <w:multiLevelType w:val="hybridMultilevel"/>
    <w:tmpl w:val="8294E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46E5F"/>
    <w:multiLevelType w:val="hybridMultilevel"/>
    <w:tmpl w:val="15B04A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7C65D3"/>
    <w:multiLevelType w:val="hybridMultilevel"/>
    <w:tmpl w:val="31B43E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B5E29"/>
    <w:multiLevelType w:val="hybridMultilevel"/>
    <w:tmpl w:val="4C96ACF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C711E"/>
    <w:multiLevelType w:val="hybridMultilevel"/>
    <w:tmpl w:val="9DCE60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93099"/>
    <w:multiLevelType w:val="multilevel"/>
    <w:tmpl w:val="2504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7960442">
    <w:abstractNumId w:val="2"/>
  </w:num>
  <w:num w:numId="2" w16cid:durableId="826632728">
    <w:abstractNumId w:val="1"/>
  </w:num>
  <w:num w:numId="3" w16cid:durableId="818881077">
    <w:abstractNumId w:val="4"/>
  </w:num>
  <w:num w:numId="4" w16cid:durableId="972908480">
    <w:abstractNumId w:val="5"/>
  </w:num>
  <w:num w:numId="5" w16cid:durableId="1271819617">
    <w:abstractNumId w:val="3"/>
  </w:num>
  <w:num w:numId="6" w16cid:durableId="1132282725">
    <w:abstractNumId w:val="9"/>
  </w:num>
  <w:num w:numId="7" w16cid:durableId="287052861">
    <w:abstractNumId w:val="7"/>
  </w:num>
  <w:num w:numId="8" w16cid:durableId="1505391113">
    <w:abstractNumId w:val="8"/>
  </w:num>
  <w:num w:numId="9" w16cid:durableId="756437166">
    <w:abstractNumId w:val="0"/>
  </w:num>
  <w:num w:numId="10" w16cid:durableId="10930894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4A7"/>
    <w:rsid w:val="000514AA"/>
    <w:rsid w:val="0017542D"/>
    <w:rsid w:val="001F4BC7"/>
    <w:rsid w:val="0020667D"/>
    <w:rsid w:val="00227ABE"/>
    <w:rsid w:val="00267037"/>
    <w:rsid w:val="002A7E57"/>
    <w:rsid w:val="00317E17"/>
    <w:rsid w:val="00440AD1"/>
    <w:rsid w:val="004D174F"/>
    <w:rsid w:val="00574ABF"/>
    <w:rsid w:val="00582B7B"/>
    <w:rsid w:val="005C2848"/>
    <w:rsid w:val="006352CB"/>
    <w:rsid w:val="00696A12"/>
    <w:rsid w:val="006F0CD8"/>
    <w:rsid w:val="0072766E"/>
    <w:rsid w:val="00761F34"/>
    <w:rsid w:val="007A4E74"/>
    <w:rsid w:val="007C0DFE"/>
    <w:rsid w:val="007C0FF0"/>
    <w:rsid w:val="007C7932"/>
    <w:rsid w:val="00834A03"/>
    <w:rsid w:val="0088247D"/>
    <w:rsid w:val="008E64EC"/>
    <w:rsid w:val="00953D54"/>
    <w:rsid w:val="009562C2"/>
    <w:rsid w:val="00A34DAE"/>
    <w:rsid w:val="00A3562F"/>
    <w:rsid w:val="00A80F0A"/>
    <w:rsid w:val="00AC17D5"/>
    <w:rsid w:val="00AE5B5C"/>
    <w:rsid w:val="00AF2D98"/>
    <w:rsid w:val="00B3796F"/>
    <w:rsid w:val="00B434A7"/>
    <w:rsid w:val="00BB262B"/>
    <w:rsid w:val="00BF5D00"/>
    <w:rsid w:val="00C408F0"/>
    <w:rsid w:val="00CA07EE"/>
    <w:rsid w:val="00CE3E25"/>
    <w:rsid w:val="00D301A4"/>
    <w:rsid w:val="00DA70C7"/>
    <w:rsid w:val="00E20476"/>
    <w:rsid w:val="00E7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CF2F"/>
  <w15:docId w15:val="{6EDE0581-7EAC-46BE-A3C5-85683BAF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98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3D5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40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character" w:styleId="Strong">
    <w:name w:val="Strong"/>
    <w:basedOn w:val="DefaultParagraphFont"/>
    <w:uiPriority w:val="22"/>
    <w:qFormat/>
    <w:rsid w:val="00C408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 Järjestöt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Ekström-Huttunen Mia</dc:creator>
  <cp:lastModifiedBy>Ekström Mia</cp:lastModifiedBy>
  <cp:revision>2</cp:revision>
  <cp:lastPrinted>2022-09-05T14:39:00Z</cp:lastPrinted>
  <dcterms:created xsi:type="dcterms:W3CDTF">2025-09-02T13:49:00Z</dcterms:created>
  <dcterms:modified xsi:type="dcterms:W3CDTF">2025-09-02T13:49:00Z</dcterms:modified>
</cp:coreProperties>
</file>