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112" w:type="dxa"/>
        <w:tblInd w:w="-714" w:type="dxa"/>
        <w:tblLayout w:type="fixed"/>
        <w:tblLook w:val="04A0" w:firstRow="1" w:lastRow="0" w:firstColumn="1" w:lastColumn="0" w:noHBand="0" w:noVBand="1"/>
      </w:tblPr>
      <w:tblGrid>
        <w:gridCol w:w="6485"/>
        <w:gridCol w:w="236"/>
        <w:gridCol w:w="4377"/>
        <w:gridCol w:w="14"/>
      </w:tblGrid>
      <w:tr w:rsidR="00E11895" w:rsidRPr="006E5391" w14:paraId="0AF0B8C4" w14:textId="77777777" w:rsidTr="00CD5316">
        <w:trPr>
          <w:gridAfter w:val="1"/>
          <w:wAfter w:w="14" w:type="dxa"/>
          <w:cantSplit/>
          <w:trHeight w:hRule="exact" w:val="4077"/>
        </w:trPr>
        <w:tc>
          <w:tcPr>
            <w:tcW w:w="6485" w:type="dxa"/>
            <w:tcBorders>
              <w:bottom w:val="nil"/>
            </w:tcBorders>
            <w:vAlign w:val="center"/>
          </w:tcPr>
          <w:p w14:paraId="55231D78" w14:textId="592F5C8E" w:rsidR="00E11895" w:rsidRDefault="003D472F" w:rsidP="00E11895">
            <w:pPr>
              <w:ind w:right="-108"/>
              <w:rPr>
                <w:sz w:val="20"/>
              </w:rPr>
            </w:pPr>
            <w:bookmarkStart w:id="0" w:name="_Hlk41427856"/>
            <w:bookmarkStart w:id="1" w:name="_GoBack"/>
            <w:bookmarkEnd w:id="1"/>
            <w:r>
              <w:rPr>
                <w:noProof/>
                <w:sz w:val="20"/>
                <w:lang w:val="sv-FI"/>
              </w:rPr>
              <w:drawing>
                <wp:anchor distT="0" distB="0" distL="114300" distR="114300" simplePos="0" relativeHeight="251658240" behindDoc="0" locked="0" layoutInCell="1" allowOverlap="1" wp14:anchorId="08FE9560" wp14:editId="22A07673">
                  <wp:simplePos x="0" y="0"/>
                  <wp:positionH relativeFrom="column">
                    <wp:posOffset>-73660</wp:posOffset>
                  </wp:positionH>
                  <wp:positionV relativeFrom="paragraph">
                    <wp:posOffset>7620</wp:posOffset>
                  </wp:positionV>
                  <wp:extent cx="4095750" cy="2728595"/>
                  <wp:effectExtent l="0" t="0" r="0" b="0"/>
                  <wp:wrapNone/>
                  <wp:docPr id="16" name="Kuva 16" descr="Kuva, joka sisältää kohteen henkilö, mies, pitäminen, vanhemp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stavatoimintaa_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0" cy="2728595"/>
                          </a:xfrm>
                          <a:prstGeom prst="rect">
                            <a:avLst/>
                          </a:prstGeom>
                        </pic:spPr>
                      </pic:pic>
                    </a:graphicData>
                  </a:graphic>
                  <wp14:sizeRelH relativeFrom="margin">
                    <wp14:pctWidth>0</wp14:pctWidth>
                  </wp14:sizeRelH>
                  <wp14:sizeRelV relativeFrom="margin">
                    <wp14:pctHeight>0</wp14:pctHeight>
                  </wp14:sizeRelV>
                </wp:anchor>
              </w:drawing>
            </w:r>
          </w:p>
          <w:p w14:paraId="3F2E56DE" w14:textId="77777777" w:rsidR="00E11895" w:rsidRPr="00AF7515" w:rsidRDefault="00E11895" w:rsidP="00E11895">
            <w:pPr>
              <w:ind w:right="-108"/>
              <w:rPr>
                <w:sz w:val="20"/>
              </w:rPr>
            </w:pPr>
          </w:p>
        </w:tc>
        <w:tc>
          <w:tcPr>
            <w:tcW w:w="236" w:type="dxa"/>
            <w:tcBorders>
              <w:bottom w:val="nil"/>
              <w:right w:val="nil"/>
            </w:tcBorders>
          </w:tcPr>
          <w:p w14:paraId="6FC7470E" w14:textId="77777777" w:rsidR="00E11895" w:rsidRPr="00AF7515" w:rsidRDefault="00E11895" w:rsidP="00955C38">
            <w:pPr>
              <w:rPr>
                <w:sz w:val="20"/>
              </w:rPr>
            </w:pPr>
          </w:p>
        </w:tc>
        <w:tc>
          <w:tcPr>
            <w:tcW w:w="4377" w:type="dxa"/>
            <w:vMerge w:val="restart"/>
            <w:tcBorders>
              <w:left w:val="nil"/>
            </w:tcBorders>
          </w:tcPr>
          <w:p w14:paraId="5CB4E067" w14:textId="77777777" w:rsidR="003D472F" w:rsidRDefault="003D472F" w:rsidP="00955C38">
            <w:pPr>
              <w:spacing w:after="160" w:line="259" w:lineRule="auto"/>
              <w:rPr>
                <w:color w:val="FF0000"/>
                <w:spacing w:val="-6"/>
              </w:rPr>
            </w:pPr>
          </w:p>
          <w:p w14:paraId="7165B6FD" w14:textId="16AEC6E5" w:rsidR="00E11895" w:rsidRPr="00847FFC" w:rsidRDefault="00F62F75" w:rsidP="00955C38">
            <w:pPr>
              <w:spacing w:after="160" w:line="259" w:lineRule="auto"/>
              <w:rPr>
                <w:sz w:val="19"/>
                <w:szCs w:val="19"/>
                <w:lang w:val="sv-SE"/>
              </w:rPr>
            </w:pPr>
            <w:r>
              <w:rPr>
                <w:b/>
                <w:bCs/>
                <w:sz w:val="19"/>
                <w:szCs w:val="19"/>
                <w:lang w:val="sv-FI"/>
              </w:rPr>
              <w:t>Infoevenemang</w:t>
            </w:r>
            <w:r>
              <w:rPr>
                <w:sz w:val="19"/>
                <w:szCs w:val="19"/>
                <w:lang w:val="sv-FI"/>
              </w:rPr>
              <w:t xml:space="preserve"> är evenemang som delar information i samband med matdistribution, där experter från olika instanser kan bjudas in för att prata om tjänster och teman, t.ex. kommunala social- och hälsovårdstjänster, FPA, organisationer och projekt, välfärdstjänster, Röda Korsets olika verksamhetsgrupper...</w:t>
            </w:r>
          </w:p>
          <w:p w14:paraId="35220334" w14:textId="3BBDCBF7" w:rsidR="00BD1DC5" w:rsidRPr="003D472F" w:rsidRDefault="00BD1DC5" w:rsidP="00A773A1">
            <w:pPr>
              <w:spacing w:before="240" w:after="160" w:line="259" w:lineRule="auto"/>
              <w:rPr>
                <w:b/>
                <w:bCs/>
                <w:sz w:val="19"/>
                <w:szCs w:val="19"/>
              </w:rPr>
            </w:pPr>
            <w:r>
              <w:rPr>
                <w:b/>
                <w:bCs/>
                <w:sz w:val="19"/>
                <w:szCs w:val="19"/>
                <w:lang w:val="sv-FI"/>
              </w:rPr>
              <w:t>Fördelar</w:t>
            </w:r>
          </w:p>
          <w:p w14:paraId="5F13D833" w14:textId="1EF6D0C6" w:rsidR="00E11895" w:rsidRPr="00847FFC" w:rsidRDefault="00F62F75" w:rsidP="00955C38">
            <w:pPr>
              <w:pStyle w:val="ListParagraph"/>
              <w:numPr>
                <w:ilvl w:val="0"/>
                <w:numId w:val="15"/>
              </w:numPr>
              <w:spacing w:after="160" w:line="259" w:lineRule="auto"/>
              <w:rPr>
                <w:sz w:val="19"/>
                <w:szCs w:val="19"/>
                <w:lang w:val="sv-SE"/>
              </w:rPr>
            </w:pPr>
            <w:r>
              <w:rPr>
                <w:sz w:val="19"/>
                <w:szCs w:val="19"/>
                <w:lang w:val="sv-FI"/>
              </w:rPr>
              <w:t xml:space="preserve">mottagare av mathjälpen får information om olika tjänster i området </w:t>
            </w:r>
          </w:p>
          <w:p w14:paraId="7DB411A5" w14:textId="1FFD04D2" w:rsidR="00A6495B" w:rsidRPr="00847FFC" w:rsidRDefault="00A6495B" w:rsidP="00955C38">
            <w:pPr>
              <w:pStyle w:val="ListParagraph"/>
              <w:numPr>
                <w:ilvl w:val="0"/>
                <w:numId w:val="15"/>
              </w:numPr>
              <w:spacing w:after="160" w:line="259" w:lineRule="auto"/>
              <w:rPr>
                <w:sz w:val="19"/>
                <w:szCs w:val="19"/>
                <w:lang w:val="sv-SE"/>
              </w:rPr>
            </w:pPr>
            <w:r>
              <w:rPr>
                <w:sz w:val="19"/>
                <w:szCs w:val="19"/>
                <w:lang w:val="sv-FI"/>
              </w:rPr>
              <w:t xml:space="preserve">infon betjänar också dem som inte har tillgång till information elektroniskt </w:t>
            </w:r>
          </w:p>
          <w:p w14:paraId="11C5E818" w14:textId="77777777" w:rsidR="00F62F75" w:rsidRPr="00847FFC" w:rsidRDefault="00F62F75" w:rsidP="00955C38">
            <w:pPr>
              <w:pStyle w:val="ListParagraph"/>
              <w:numPr>
                <w:ilvl w:val="0"/>
                <w:numId w:val="15"/>
              </w:numPr>
              <w:spacing w:after="160" w:line="259" w:lineRule="auto"/>
              <w:rPr>
                <w:sz w:val="19"/>
                <w:szCs w:val="19"/>
                <w:lang w:val="sv-SE"/>
              </w:rPr>
            </w:pPr>
            <w:r>
              <w:rPr>
                <w:sz w:val="19"/>
                <w:szCs w:val="19"/>
                <w:lang w:val="sv-FI"/>
              </w:rPr>
              <w:t>tröskeln för att använda tjänsterna sänks</w:t>
            </w:r>
          </w:p>
          <w:p w14:paraId="5BC9A30D" w14:textId="77777777" w:rsidR="00F62F75" w:rsidRPr="00847FFC" w:rsidRDefault="00BD1DC5" w:rsidP="00955C38">
            <w:pPr>
              <w:pStyle w:val="ListParagraph"/>
              <w:numPr>
                <w:ilvl w:val="0"/>
                <w:numId w:val="15"/>
              </w:numPr>
              <w:spacing w:after="160" w:line="259" w:lineRule="auto"/>
              <w:rPr>
                <w:sz w:val="19"/>
                <w:szCs w:val="19"/>
                <w:lang w:val="sv-SE"/>
              </w:rPr>
            </w:pPr>
            <w:r>
              <w:rPr>
                <w:sz w:val="19"/>
                <w:szCs w:val="19"/>
                <w:lang w:val="sv-FI"/>
              </w:rPr>
              <w:t xml:space="preserve">i evenemangen är det möjligt att omedelbart anmäla sig till verksamheten </w:t>
            </w:r>
          </w:p>
          <w:p w14:paraId="1C79E19A" w14:textId="4B780BFD" w:rsidR="00BD1DC5" w:rsidRPr="00847FFC" w:rsidRDefault="00BD1DC5" w:rsidP="00955C38">
            <w:pPr>
              <w:pStyle w:val="ListParagraph"/>
              <w:numPr>
                <w:ilvl w:val="0"/>
                <w:numId w:val="15"/>
              </w:numPr>
              <w:spacing w:after="160" w:line="259" w:lineRule="auto"/>
              <w:rPr>
                <w:sz w:val="19"/>
                <w:szCs w:val="19"/>
                <w:lang w:val="sv-SE"/>
              </w:rPr>
            </w:pPr>
            <w:r>
              <w:rPr>
                <w:sz w:val="19"/>
                <w:szCs w:val="19"/>
                <w:lang w:val="sv-FI"/>
              </w:rPr>
              <w:t xml:space="preserve">samarbete och synlighet mellan aktörer ökar </w:t>
            </w:r>
          </w:p>
          <w:p w14:paraId="160DE35F" w14:textId="5045F670" w:rsidR="00BD1DC5" w:rsidRDefault="00BD1DC5" w:rsidP="00955C38">
            <w:pPr>
              <w:pStyle w:val="ListParagraph"/>
              <w:numPr>
                <w:ilvl w:val="0"/>
                <w:numId w:val="15"/>
              </w:numPr>
              <w:spacing w:after="160" w:line="259" w:lineRule="auto"/>
              <w:rPr>
                <w:sz w:val="19"/>
                <w:szCs w:val="19"/>
              </w:rPr>
            </w:pPr>
            <w:r>
              <w:rPr>
                <w:sz w:val="19"/>
                <w:szCs w:val="19"/>
                <w:lang w:val="sv-FI"/>
              </w:rPr>
              <w:t xml:space="preserve">informationsflödet mellan aktörer förbättras </w:t>
            </w:r>
          </w:p>
          <w:p w14:paraId="58360AC8" w14:textId="16985E78" w:rsidR="002E5584" w:rsidRPr="00847FFC" w:rsidRDefault="002E5584" w:rsidP="00A773A1">
            <w:pPr>
              <w:spacing w:before="240" w:after="160" w:line="259" w:lineRule="auto"/>
              <w:ind w:right="219"/>
              <w:rPr>
                <w:sz w:val="19"/>
                <w:szCs w:val="19"/>
                <w:lang w:val="sv-SE"/>
              </w:rPr>
            </w:pPr>
            <w:r>
              <w:rPr>
                <w:b/>
                <w:bCs/>
                <w:sz w:val="19"/>
                <w:szCs w:val="19"/>
                <w:lang w:val="sv-FI"/>
              </w:rPr>
              <w:t>Infons tema</w:t>
            </w:r>
            <w:r>
              <w:rPr>
                <w:sz w:val="19"/>
                <w:szCs w:val="19"/>
                <w:lang w:val="sv-FI"/>
              </w:rPr>
              <w:t xml:space="preserve"> kan kartläggas genom att göra en opinionsenkät vid mathjälpen eller genom att arrangera en brainstorming-verkstad. </w:t>
            </w:r>
          </w:p>
          <w:p w14:paraId="7BDCD068" w14:textId="0063F222" w:rsidR="009F4C63" w:rsidRPr="00847FFC" w:rsidRDefault="00CD5316" w:rsidP="00A773A1">
            <w:pPr>
              <w:spacing w:before="240" w:after="160" w:line="259" w:lineRule="auto"/>
              <w:ind w:right="219"/>
              <w:rPr>
                <w:sz w:val="19"/>
                <w:szCs w:val="19"/>
                <w:lang w:val="sv-SE"/>
              </w:rPr>
            </w:pPr>
            <w:r>
              <w:rPr>
                <w:b/>
                <w:bCs/>
                <w:sz w:val="19"/>
                <w:szCs w:val="19"/>
                <w:lang w:val="sv-FI"/>
              </w:rPr>
              <w:t>När enkäten görs</w:t>
            </w:r>
            <w:r>
              <w:rPr>
                <w:sz w:val="19"/>
                <w:szCs w:val="19"/>
                <w:lang w:val="sv-FI"/>
              </w:rPr>
              <w:t xml:space="preserve"> kan en smarttelefon eller surfplatta användas, som är lätt att bära med sig och som också kan användas för att söka efter information om tjänster tillsammans med mottagaren av mathjälpen. En mängd olika kostnadsfria enkätplattformar finns på nätet.</w:t>
            </w:r>
          </w:p>
          <w:p w14:paraId="41EBB7A3" w14:textId="6FC6FC60" w:rsidR="002E5584" w:rsidRPr="00847FFC" w:rsidRDefault="002E5584" w:rsidP="00955C38">
            <w:pPr>
              <w:spacing w:after="160" w:line="259" w:lineRule="auto"/>
              <w:ind w:right="219"/>
              <w:rPr>
                <w:i/>
                <w:iCs/>
                <w:sz w:val="18"/>
                <w:szCs w:val="18"/>
                <w:lang w:val="sv-SE"/>
              </w:rPr>
            </w:pPr>
            <w:r>
              <w:rPr>
                <w:b/>
                <w:bCs/>
                <w:sz w:val="19"/>
                <w:szCs w:val="19"/>
                <w:lang w:val="sv-FI"/>
              </w:rPr>
              <w:t>En broschyr att dela ut</w:t>
            </w:r>
            <w:r>
              <w:rPr>
                <w:sz w:val="19"/>
                <w:szCs w:val="19"/>
                <w:lang w:val="sv-FI"/>
              </w:rPr>
              <w:t xml:space="preserve"> med intressanta ämnen och aktuella händelser kan också utarbetas för distribution till mottagare av mathjälp. I den kan flera saker kombineras: t.ex. gratis sommarlovsevenemang för barn i en broschyr som delas ut i början av juni, eller under julen öppettiderna för tjänster som är öppna under julhelgen.</w:t>
            </w:r>
            <w:r>
              <w:rPr>
                <w:i/>
                <w:iCs/>
                <w:sz w:val="18"/>
                <w:szCs w:val="18"/>
                <w:lang w:val="sv-FI"/>
              </w:rPr>
              <w:t xml:space="preserve"> </w:t>
            </w:r>
          </w:p>
        </w:tc>
      </w:tr>
      <w:tr w:rsidR="00E11895" w:rsidRPr="00D46C16" w14:paraId="4FCE0C5F" w14:textId="77777777" w:rsidTr="00CD5316">
        <w:trPr>
          <w:gridAfter w:val="1"/>
          <w:wAfter w:w="14" w:type="dxa"/>
          <w:cantSplit/>
          <w:trHeight w:hRule="exact" w:val="646"/>
        </w:trPr>
        <w:tc>
          <w:tcPr>
            <w:tcW w:w="6485" w:type="dxa"/>
            <w:tcBorders>
              <w:top w:val="nil"/>
            </w:tcBorders>
            <w:vAlign w:val="center"/>
          </w:tcPr>
          <w:p w14:paraId="518C1548" w14:textId="77777777" w:rsidR="009216B9" w:rsidRPr="00847FFC" w:rsidRDefault="00E11895" w:rsidP="00E11895">
            <w:pPr>
              <w:pStyle w:val="KTArtikkeli"/>
              <w:rPr>
                <w:rFonts w:ascii="Verdana" w:hAnsi="Verdana"/>
                <w:color w:val="auto"/>
                <w:sz w:val="16"/>
                <w:szCs w:val="16"/>
                <w:lang w:val="sv-SE"/>
              </w:rPr>
            </w:pPr>
            <w:r>
              <w:rPr>
                <w:rFonts w:ascii="Verdana" w:hAnsi="Verdana"/>
                <w:color w:val="auto"/>
                <w:sz w:val="16"/>
                <w:szCs w:val="16"/>
                <w:lang w:val="sv-FI"/>
              </w:rPr>
              <w:t xml:space="preserve"> </w:t>
            </w:r>
          </w:p>
          <w:p w14:paraId="4FECF4CB" w14:textId="5F36BA0B" w:rsidR="00E11895" w:rsidRPr="00847FFC" w:rsidRDefault="00E11895" w:rsidP="00E11895">
            <w:pPr>
              <w:pStyle w:val="KTArtikkeli"/>
              <w:rPr>
                <w:rFonts w:ascii="Verdana" w:hAnsi="Verdana"/>
                <w:color w:val="C00000"/>
                <w:sz w:val="16"/>
                <w:szCs w:val="16"/>
                <w:lang w:val="sv-SE"/>
              </w:rPr>
            </w:pPr>
            <w:r>
              <w:rPr>
                <w:rFonts w:ascii="Verdana" w:hAnsi="Verdana"/>
                <w:color w:val="auto"/>
                <w:sz w:val="16"/>
                <w:szCs w:val="16"/>
                <w:lang w:val="sv-FI"/>
              </w:rPr>
              <w:t>Bild: Joonas Brandt, Finlands Röda Kors</w:t>
            </w:r>
          </w:p>
        </w:tc>
        <w:tc>
          <w:tcPr>
            <w:tcW w:w="236" w:type="dxa"/>
            <w:tcBorders>
              <w:top w:val="nil"/>
              <w:bottom w:val="nil"/>
              <w:right w:val="nil"/>
            </w:tcBorders>
          </w:tcPr>
          <w:p w14:paraId="5077F56C" w14:textId="77777777" w:rsidR="00E11895" w:rsidRPr="00847FFC" w:rsidRDefault="00E11895" w:rsidP="00E11895">
            <w:pPr>
              <w:rPr>
                <w:sz w:val="20"/>
                <w:lang w:val="sv-SE"/>
              </w:rPr>
            </w:pPr>
          </w:p>
        </w:tc>
        <w:tc>
          <w:tcPr>
            <w:tcW w:w="4377" w:type="dxa"/>
            <w:vMerge/>
            <w:tcBorders>
              <w:left w:val="nil"/>
            </w:tcBorders>
          </w:tcPr>
          <w:p w14:paraId="250F1CBC" w14:textId="77777777" w:rsidR="00E11895" w:rsidRPr="00847FFC" w:rsidRDefault="00E11895" w:rsidP="00E11895">
            <w:pPr>
              <w:rPr>
                <w:sz w:val="20"/>
                <w:lang w:val="sv-SE"/>
              </w:rPr>
            </w:pPr>
          </w:p>
        </w:tc>
      </w:tr>
      <w:tr w:rsidR="00E11895" w:rsidRPr="00D46C16" w14:paraId="681323A9" w14:textId="77777777" w:rsidTr="00847FFC">
        <w:trPr>
          <w:gridAfter w:val="1"/>
          <w:wAfter w:w="14" w:type="dxa"/>
          <w:cantSplit/>
          <w:trHeight w:hRule="exact" w:val="8659"/>
        </w:trPr>
        <w:tc>
          <w:tcPr>
            <w:tcW w:w="6485" w:type="dxa"/>
            <w:tcBorders>
              <w:bottom w:val="single" w:sz="4" w:space="0" w:color="auto"/>
            </w:tcBorders>
          </w:tcPr>
          <w:p w14:paraId="53E4B7A5" w14:textId="5ABDC040" w:rsidR="00E11895" w:rsidRPr="00847FFC" w:rsidRDefault="00E11895" w:rsidP="00E11895">
            <w:pPr>
              <w:spacing w:after="160" w:line="259" w:lineRule="auto"/>
              <w:rPr>
                <w:color w:val="FF0000"/>
                <w:lang w:val="sv-SE"/>
              </w:rPr>
            </w:pPr>
            <w:r>
              <w:rPr>
                <w:color w:val="FF0000"/>
                <w:lang w:val="sv-FI"/>
              </w:rPr>
              <w:t xml:space="preserve">Tips till avdelningarna för att arrangera ett infoevenemang: </w:t>
            </w:r>
          </w:p>
          <w:p w14:paraId="2B66CD07" w14:textId="6D27387D" w:rsidR="00402057" w:rsidRPr="00847FFC" w:rsidRDefault="00402057" w:rsidP="00955C38">
            <w:pPr>
              <w:spacing w:after="160" w:line="259" w:lineRule="auto"/>
              <w:rPr>
                <w:b/>
                <w:bCs/>
                <w:sz w:val="19"/>
                <w:szCs w:val="19"/>
                <w:lang w:val="sv-SE"/>
              </w:rPr>
            </w:pPr>
            <w:r>
              <w:rPr>
                <w:b/>
                <w:bCs/>
                <w:sz w:val="19"/>
                <w:szCs w:val="19"/>
                <w:lang w:val="sv-FI"/>
              </w:rPr>
              <w:t xml:space="preserve">Användning av lokaler </w:t>
            </w:r>
          </w:p>
          <w:p w14:paraId="14AF0C0C" w14:textId="67AA3617" w:rsidR="001512E3" w:rsidRPr="00847FFC" w:rsidRDefault="001512E3" w:rsidP="00955C38">
            <w:pPr>
              <w:spacing w:after="160" w:line="259" w:lineRule="auto"/>
              <w:rPr>
                <w:sz w:val="19"/>
                <w:szCs w:val="19"/>
                <w:lang w:val="sv-SE"/>
              </w:rPr>
            </w:pPr>
            <w:r>
              <w:rPr>
                <w:sz w:val="19"/>
                <w:szCs w:val="19"/>
                <w:lang w:val="sv-FI"/>
              </w:rPr>
              <w:t xml:space="preserve">Det är bra att hålla infoevenemangen i möteskaféerna som är verksamma i samband med mathjälpen eller i andra lättillgängliga lokaler. Användningen av lokalerna och tidtabellen för evenemanget måste avtalas med den part som förvaltar lokalen. Infon kan vara ca 15–30 min lång och gemensam för alla närvarande, i vilket fall särskild uppmärksamhet måste ges åt att ljudet hörs och att lyssnaren koncentrerar sig (inget ljud och rörelse runtomkring etc.) Experterna kan också gå runt för att prata med personer om verksamheten och dela ut följematerial. </w:t>
            </w:r>
          </w:p>
          <w:p w14:paraId="55056286" w14:textId="4AFDAEA5" w:rsidR="00402057" w:rsidRPr="00847FFC" w:rsidRDefault="00402057" w:rsidP="00955C38">
            <w:pPr>
              <w:spacing w:after="160" w:line="259" w:lineRule="auto"/>
              <w:rPr>
                <w:b/>
                <w:bCs/>
                <w:sz w:val="19"/>
                <w:szCs w:val="19"/>
                <w:lang w:val="sv-SE"/>
              </w:rPr>
            </w:pPr>
            <w:r>
              <w:rPr>
                <w:b/>
                <w:bCs/>
                <w:sz w:val="19"/>
                <w:szCs w:val="19"/>
                <w:lang w:val="sv-FI"/>
              </w:rPr>
              <w:t>Frivilliguppgifter</w:t>
            </w:r>
          </w:p>
          <w:p w14:paraId="2AD818F7" w14:textId="300D56DA" w:rsidR="001806D0" w:rsidRPr="00847FFC" w:rsidRDefault="00CD5316" w:rsidP="00955C38">
            <w:pPr>
              <w:spacing w:after="160" w:line="259" w:lineRule="auto"/>
              <w:rPr>
                <w:sz w:val="19"/>
                <w:szCs w:val="19"/>
                <w:lang w:val="sv-SE"/>
              </w:rPr>
            </w:pPr>
            <w:r>
              <w:rPr>
                <w:sz w:val="19"/>
                <w:szCs w:val="19"/>
                <w:lang w:val="sv-FI"/>
              </w:rPr>
              <w:t xml:space="preserve">Den frivilliga vid avdelningen som arrangerar infoevenemanget kommunicerar med expertorganet, mathjälpen och det organ som sköter lokalerna samt informerar om evenemanget. </w:t>
            </w:r>
          </w:p>
          <w:p w14:paraId="2A3212ED" w14:textId="69EE0070" w:rsidR="001806D0" w:rsidRPr="00847FFC" w:rsidRDefault="001806D0" w:rsidP="00955C38">
            <w:pPr>
              <w:spacing w:after="160" w:line="259" w:lineRule="auto"/>
              <w:rPr>
                <w:sz w:val="19"/>
                <w:szCs w:val="19"/>
                <w:lang w:val="sv-SE"/>
              </w:rPr>
            </w:pPr>
            <w:r>
              <w:rPr>
                <w:sz w:val="19"/>
                <w:szCs w:val="19"/>
                <w:lang w:val="sv-FI"/>
              </w:rPr>
              <w:t xml:space="preserve">Det är bra att informera mottagarna av mathjälpen om infoevenemanget i förväg. Därför bör den frivilliga sätta upp en lämplig affisch i samband med mathjälpen och/eller en liten annons som delas ut. </w:t>
            </w:r>
          </w:p>
          <w:p w14:paraId="47481F8C" w14:textId="6B78E7B9" w:rsidR="00402057" w:rsidRPr="00847FFC" w:rsidRDefault="001512E3" w:rsidP="00955C38">
            <w:pPr>
              <w:spacing w:after="160" w:line="259" w:lineRule="auto"/>
              <w:rPr>
                <w:b/>
                <w:bCs/>
                <w:sz w:val="19"/>
                <w:szCs w:val="19"/>
                <w:lang w:val="sv-SE"/>
              </w:rPr>
            </w:pPr>
            <w:r>
              <w:rPr>
                <w:b/>
                <w:bCs/>
                <w:sz w:val="19"/>
                <w:szCs w:val="19"/>
                <w:lang w:val="sv-FI"/>
              </w:rPr>
              <w:t>Samarbete</w:t>
            </w:r>
          </w:p>
          <w:p w14:paraId="185EA47D" w14:textId="61FD690B" w:rsidR="001806D0" w:rsidRPr="00847FFC" w:rsidRDefault="001806D0" w:rsidP="00955C38">
            <w:pPr>
              <w:spacing w:after="160" w:line="259" w:lineRule="auto"/>
              <w:rPr>
                <w:sz w:val="19"/>
                <w:szCs w:val="19"/>
                <w:lang w:val="sv-SE"/>
              </w:rPr>
            </w:pPr>
            <w:r>
              <w:rPr>
                <w:sz w:val="19"/>
                <w:szCs w:val="19"/>
                <w:lang w:val="sv-FI"/>
              </w:rPr>
              <w:t xml:space="preserve">Expertorgan kan kontaktas via e-post och komma överens om tidpunkten för infoevenemanget i god tid. De som arrangerar infon kan bjuda in, med hänsyn till mathjälpsmottagarnas önskemål om teman och de aktuella aktiviteterna i området: nya aktörer, projekt, evenemang... Det lönar sig att försäkra sig ifall samarbetspartnern förväntar sig kompensation för att hålla infoevenemanget. </w:t>
            </w:r>
          </w:p>
          <w:p w14:paraId="5098BA88" w14:textId="418931CB" w:rsidR="00402057" w:rsidRPr="00847FFC" w:rsidRDefault="00402057" w:rsidP="001512E3">
            <w:pPr>
              <w:spacing w:after="160" w:line="259" w:lineRule="auto"/>
              <w:rPr>
                <w:sz w:val="19"/>
                <w:szCs w:val="19"/>
                <w:lang w:val="sv-SE"/>
              </w:rPr>
            </w:pPr>
          </w:p>
        </w:tc>
        <w:tc>
          <w:tcPr>
            <w:tcW w:w="236" w:type="dxa"/>
            <w:tcBorders>
              <w:top w:val="nil"/>
              <w:bottom w:val="single" w:sz="4" w:space="0" w:color="auto"/>
              <w:right w:val="nil"/>
            </w:tcBorders>
          </w:tcPr>
          <w:p w14:paraId="0E38DF88" w14:textId="77777777" w:rsidR="00E11895" w:rsidRPr="00847FFC" w:rsidRDefault="00E11895" w:rsidP="00E11895">
            <w:pPr>
              <w:rPr>
                <w:sz w:val="20"/>
                <w:lang w:val="sv-SE"/>
              </w:rPr>
            </w:pPr>
          </w:p>
        </w:tc>
        <w:tc>
          <w:tcPr>
            <w:tcW w:w="4377" w:type="dxa"/>
            <w:vMerge/>
            <w:tcBorders>
              <w:left w:val="nil"/>
              <w:bottom w:val="single" w:sz="4" w:space="0" w:color="auto"/>
            </w:tcBorders>
          </w:tcPr>
          <w:p w14:paraId="36E41C01" w14:textId="77777777" w:rsidR="00E11895" w:rsidRPr="00847FFC" w:rsidRDefault="00E11895" w:rsidP="00E11895">
            <w:pPr>
              <w:rPr>
                <w:sz w:val="20"/>
                <w:lang w:val="sv-SE"/>
              </w:rPr>
            </w:pPr>
          </w:p>
        </w:tc>
      </w:tr>
      <w:tr w:rsidR="00E11895" w:rsidRPr="00D46C16" w14:paraId="5BA46916" w14:textId="77777777" w:rsidTr="003D472F">
        <w:trPr>
          <w:trHeight w:val="1112"/>
        </w:trPr>
        <w:tc>
          <w:tcPr>
            <w:tcW w:w="11112" w:type="dxa"/>
            <w:gridSpan w:val="4"/>
            <w:tcBorders>
              <w:top w:val="nil"/>
              <w:bottom w:val="single" w:sz="4" w:space="0" w:color="auto"/>
            </w:tcBorders>
            <w:shd w:val="clear" w:color="auto" w:fill="C00000"/>
          </w:tcPr>
          <w:p w14:paraId="414BE74E" w14:textId="77777777" w:rsidR="00E11895" w:rsidRPr="00847FFC" w:rsidRDefault="00E11895" w:rsidP="00E11895">
            <w:pPr>
              <w:pStyle w:val="OT1Kirje"/>
              <w:spacing w:after="0"/>
              <w:rPr>
                <w:rFonts w:ascii="Verdana" w:hAnsi="Verdana"/>
                <w:spacing w:val="0"/>
                <w:sz w:val="20"/>
                <w:szCs w:val="20"/>
                <w:lang w:val="sv-SE"/>
              </w:rPr>
            </w:pPr>
          </w:p>
          <w:p w14:paraId="17F57E2B" w14:textId="45E0068D" w:rsidR="00E11895" w:rsidRPr="00847FFC" w:rsidRDefault="00E11895" w:rsidP="00E11895">
            <w:pPr>
              <w:pStyle w:val="Footer"/>
              <w:rPr>
                <w:color w:val="FFFFFF" w:themeColor="background1"/>
                <w:sz w:val="20"/>
                <w:szCs w:val="20"/>
                <w:lang w:val="sv-SE"/>
              </w:rPr>
            </w:pPr>
            <w:r>
              <w:rPr>
                <w:b/>
                <w:bCs/>
                <w:color w:val="FFFFFF" w:themeColor="background1"/>
                <w:sz w:val="20"/>
                <w:szCs w:val="20"/>
                <w:lang w:val="sv-FI"/>
              </w:rPr>
              <w:t xml:space="preserve">Mer information: </w:t>
            </w:r>
            <w:r>
              <w:rPr>
                <w:color w:val="FFFFFF" w:themeColor="background1"/>
                <w:sz w:val="20"/>
                <w:szCs w:val="20"/>
                <w:lang w:val="sv-FI"/>
              </w:rPr>
              <w:t xml:space="preserve">Distriktsbyråns kontaktperson eller Centralbyråns planerare Elisa Vesterinen </w:t>
            </w:r>
            <w:hyperlink r:id="rId9" w:history="1">
              <w:r>
                <w:rPr>
                  <w:rStyle w:val="Hyperlink"/>
                  <w:sz w:val="20"/>
                  <w:szCs w:val="20"/>
                  <w:lang w:val="sv-FI"/>
                </w:rPr>
                <w:t>elisa.vesterinen</w:t>
              </w:r>
              <w:r>
                <w:rPr>
                  <w:rStyle w:val="Hyperlink"/>
                  <w:rFonts w:eastAsia="Times New Roman"/>
                  <w:sz w:val="20"/>
                  <w:szCs w:val="20"/>
                  <w:lang w:val="sv-FI"/>
                </w:rPr>
                <w:t>@rodakorset.fi</w:t>
              </w:r>
            </w:hyperlink>
            <w:r>
              <w:rPr>
                <w:sz w:val="20"/>
                <w:szCs w:val="20"/>
                <w:lang w:val="sv-FI"/>
              </w:rPr>
              <w:t xml:space="preserve"> tfn 040-1426 599</w:t>
            </w:r>
          </w:p>
          <w:p w14:paraId="3FF60180" w14:textId="77777777" w:rsidR="00E11895" w:rsidRPr="00847FFC" w:rsidRDefault="00E11895" w:rsidP="00E11895">
            <w:pPr>
              <w:pStyle w:val="OT1Kirje"/>
              <w:spacing w:after="0"/>
              <w:rPr>
                <w:rFonts w:ascii="Verdana" w:hAnsi="Verdana"/>
                <w:spacing w:val="0"/>
                <w:sz w:val="20"/>
                <w:szCs w:val="20"/>
                <w:lang w:val="sv-SE"/>
              </w:rPr>
            </w:pPr>
          </w:p>
        </w:tc>
      </w:tr>
      <w:bookmarkEnd w:id="0"/>
    </w:tbl>
    <w:p w14:paraId="4D6045CF" w14:textId="77777777" w:rsidR="009A052D" w:rsidRPr="00847FFC" w:rsidRDefault="009A052D" w:rsidP="00A745E6">
      <w:pPr>
        <w:spacing w:after="160" w:line="259" w:lineRule="auto"/>
        <w:rPr>
          <w:sz w:val="20"/>
          <w:lang w:val="sv-SE"/>
        </w:rPr>
      </w:pPr>
    </w:p>
    <w:sectPr w:rsidR="009A052D" w:rsidRPr="00847FFC" w:rsidSect="003D472F">
      <w:headerReference w:type="default" r:id="rId10"/>
      <w:pgSz w:w="11906" w:h="16838" w:code="9"/>
      <w:pgMar w:top="0" w:right="1134" w:bottom="0"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743BA" w14:textId="77777777" w:rsidR="00AA7217" w:rsidRDefault="00AA7217" w:rsidP="000E47DE">
      <w:r>
        <w:separator/>
      </w:r>
    </w:p>
  </w:endnote>
  <w:endnote w:type="continuationSeparator" w:id="0">
    <w:p w14:paraId="3FBD290D" w14:textId="77777777" w:rsidR="00AA7217" w:rsidRDefault="00AA7217" w:rsidP="000E4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igna Column Black">
    <w:altName w:val="Calibri"/>
    <w:panose1 w:val="00000000000000000000"/>
    <w:charset w:val="00"/>
    <w:family w:val="auto"/>
    <w:notTrueType/>
    <w:pitch w:val="default"/>
    <w:sig w:usb0="00000003" w:usb1="00000000" w:usb2="00000000" w:usb3="00000000" w:csb0="00000001" w:csb1="00000000"/>
  </w:font>
  <w:font w:name="Signa Column Book">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974E0" w14:textId="77777777" w:rsidR="00AA7217" w:rsidRDefault="00AA7217" w:rsidP="000E47DE">
      <w:r>
        <w:separator/>
      </w:r>
    </w:p>
  </w:footnote>
  <w:footnote w:type="continuationSeparator" w:id="0">
    <w:p w14:paraId="433D8011" w14:textId="77777777" w:rsidR="00AA7217" w:rsidRDefault="00AA7217" w:rsidP="000E4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3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8918"/>
    </w:tblGrid>
    <w:tr w:rsidR="000E47DE" w14:paraId="29AEC5ED" w14:textId="77777777" w:rsidTr="00847FFC">
      <w:trPr>
        <w:trHeight w:val="1130"/>
      </w:trPr>
      <w:tc>
        <w:tcPr>
          <w:tcW w:w="6521" w:type="dxa"/>
          <w:shd w:val="clear" w:color="auto" w:fill="CC0000"/>
          <w:vAlign w:val="center"/>
        </w:tcPr>
        <w:p w14:paraId="416BCF5E" w14:textId="77777777" w:rsidR="000E47DE" w:rsidRPr="000E47DE" w:rsidRDefault="000E47DE" w:rsidP="00C041A2">
          <w:pPr>
            <w:pStyle w:val="Header"/>
            <w:rPr>
              <w:color w:val="FFFFFF" w:themeColor="background1"/>
              <w:sz w:val="10"/>
              <w:szCs w:val="10"/>
            </w:rPr>
          </w:pPr>
        </w:p>
        <w:p w14:paraId="5FFF144D" w14:textId="268A3A15" w:rsidR="00977DBA" w:rsidRPr="00992C99" w:rsidRDefault="00BD1DC5" w:rsidP="00C041A2">
          <w:pPr>
            <w:pStyle w:val="Header"/>
            <w:rPr>
              <w:sz w:val="28"/>
              <w:szCs w:val="28"/>
            </w:rPr>
          </w:pPr>
          <w:r>
            <w:rPr>
              <w:b/>
              <w:bCs/>
              <w:color w:val="FFFFFF" w:themeColor="background1"/>
              <w:sz w:val="32"/>
              <w:szCs w:val="32"/>
              <w:lang w:val="sv-FI"/>
            </w:rPr>
            <w:t>Infoevenemang vid mathjälpen</w:t>
          </w:r>
          <w:r>
            <w:rPr>
              <w:color w:val="FFFFFF" w:themeColor="background1"/>
              <w:sz w:val="32"/>
              <w:szCs w:val="32"/>
              <w:lang w:val="sv-FI"/>
            </w:rPr>
            <w:br/>
          </w:r>
        </w:p>
        <w:p w14:paraId="57BAAEEE" w14:textId="77777777" w:rsidR="00FB32FD" w:rsidRPr="00FB32FD" w:rsidRDefault="00FB32FD" w:rsidP="00C041A2">
          <w:pPr>
            <w:pStyle w:val="Header"/>
            <w:ind w:right="-255"/>
            <w:rPr>
              <w:sz w:val="20"/>
              <w:szCs w:val="20"/>
            </w:rPr>
          </w:pPr>
        </w:p>
      </w:tc>
      <w:tc>
        <w:tcPr>
          <w:tcW w:w="8918" w:type="dxa"/>
          <w:vAlign w:val="center"/>
        </w:tcPr>
        <w:p w14:paraId="2FD5BBF3" w14:textId="77777777" w:rsidR="000E47DE" w:rsidRDefault="008D0B37">
          <w:pPr>
            <w:pStyle w:val="Header"/>
          </w:pPr>
          <w:r>
            <w:rPr>
              <w:noProof/>
              <w:lang w:val="sv-FI"/>
            </w:rPr>
            <w:drawing>
              <wp:anchor distT="0" distB="0" distL="114300" distR="114300" simplePos="0" relativeHeight="251658240" behindDoc="1" locked="0" layoutInCell="1" allowOverlap="1" wp14:anchorId="38DA4D2A" wp14:editId="702E1F33">
                <wp:simplePos x="0" y="0"/>
                <wp:positionH relativeFrom="column">
                  <wp:posOffset>1017270</wp:posOffset>
                </wp:positionH>
                <wp:positionV relativeFrom="paragraph">
                  <wp:posOffset>-5080</wp:posOffset>
                </wp:positionV>
                <wp:extent cx="1701800" cy="685800"/>
                <wp:effectExtent l="0" t="0" r="0" b="0"/>
                <wp:wrapNone/>
                <wp:docPr id="44" name="Picture 3" descr="Image result for punainen r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nainen ris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82ACD" w14:textId="77777777" w:rsidR="000E47DE" w:rsidRDefault="000E47DE" w:rsidP="00992C99">
          <w:pPr>
            <w:pStyle w:val="Header"/>
            <w:tabs>
              <w:tab w:val="clear" w:pos="4819"/>
            </w:tabs>
          </w:pPr>
        </w:p>
      </w:tc>
    </w:tr>
  </w:tbl>
  <w:p w14:paraId="30EBEB91" w14:textId="77777777" w:rsidR="000E47DE" w:rsidRDefault="000E47DE" w:rsidP="00847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029"/>
    <w:multiLevelType w:val="hybridMultilevel"/>
    <w:tmpl w:val="711236A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7A5231"/>
    <w:multiLevelType w:val="multilevel"/>
    <w:tmpl w:val="C92E98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221E7"/>
    <w:multiLevelType w:val="hybridMultilevel"/>
    <w:tmpl w:val="B45A7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32C3B"/>
    <w:multiLevelType w:val="hybridMultilevel"/>
    <w:tmpl w:val="5F744B10"/>
    <w:lvl w:ilvl="0" w:tplc="04090003">
      <w:start w:val="1"/>
      <w:numFmt w:val="bullet"/>
      <w:lvlText w:val="o"/>
      <w:lvlJc w:val="left"/>
      <w:pPr>
        <w:ind w:left="1211" w:hanging="360"/>
      </w:pPr>
      <w:rPr>
        <w:rFonts w:ascii="Courier New" w:hAnsi="Courier New" w:cs="Courier New"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1DF4575B"/>
    <w:multiLevelType w:val="hybridMultilevel"/>
    <w:tmpl w:val="3244D3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F05071D"/>
    <w:multiLevelType w:val="hybridMultilevel"/>
    <w:tmpl w:val="1F569E6E"/>
    <w:lvl w:ilvl="0" w:tplc="040B0001">
      <w:start w:val="1"/>
      <w:numFmt w:val="bullet"/>
      <w:lvlText w:val=""/>
      <w:lvlJc w:val="left"/>
      <w:pPr>
        <w:ind w:left="1288" w:hanging="360"/>
      </w:pPr>
      <w:rPr>
        <w:rFonts w:ascii="Symbol" w:hAnsi="Symbol" w:hint="default"/>
      </w:rPr>
    </w:lvl>
    <w:lvl w:ilvl="1" w:tplc="040B0003" w:tentative="1">
      <w:start w:val="1"/>
      <w:numFmt w:val="bullet"/>
      <w:lvlText w:val="o"/>
      <w:lvlJc w:val="left"/>
      <w:pPr>
        <w:ind w:left="2008" w:hanging="360"/>
      </w:pPr>
      <w:rPr>
        <w:rFonts w:ascii="Courier New" w:hAnsi="Courier New" w:cs="Courier New" w:hint="default"/>
      </w:rPr>
    </w:lvl>
    <w:lvl w:ilvl="2" w:tplc="040B0005" w:tentative="1">
      <w:start w:val="1"/>
      <w:numFmt w:val="bullet"/>
      <w:lvlText w:val=""/>
      <w:lvlJc w:val="left"/>
      <w:pPr>
        <w:ind w:left="2728" w:hanging="360"/>
      </w:pPr>
      <w:rPr>
        <w:rFonts w:ascii="Wingdings" w:hAnsi="Wingdings" w:hint="default"/>
      </w:rPr>
    </w:lvl>
    <w:lvl w:ilvl="3" w:tplc="040B0001" w:tentative="1">
      <w:start w:val="1"/>
      <w:numFmt w:val="bullet"/>
      <w:lvlText w:val=""/>
      <w:lvlJc w:val="left"/>
      <w:pPr>
        <w:ind w:left="3448" w:hanging="360"/>
      </w:pPr>
      <w:rPr>
        <w:rFonts w:ascii="Symbol" w:hAnsi="Symbol" w:hint="default"/>
      </w:rPr>
    </w:lvl>
    <w:lvl w:ilvl="4" w:tplc="040B0003" w:tentative="1">
      <w:start w:val="1"/>
      <w:numFmt w:val="bullet"/>
      <w:lvlText w:val="o"/>
      <w:lvlJc w:val="left"/>
      <w:pPr>
        <w:ind w:left="4168" w:hanging="360"/>
      </w:pPr>
      <w:rPr>
        <w:rFonts w:ascii="Courier New" w:hAnsi="Courier New" w:cs="Courier New" w:hint="default"/>
      </w:rPr>
    </w:lvl>
    <w:lvl w:ilvl="5" w:tplc="040B0005" w:tentative="1">
      <w:start w:val="1"/>
      <w:numFmt w:val="bullet"/>
      <w:lvlText w:val=""/>
      <w:lvlJc w:val="left"/>
      <w:pPr>
        <w:ind w:left="4888" w:hanging="360"/>
      </w:pPr>
      <w:rPr>
        <w:rFonts w:ascii="Wingdings" w:hAnsi="Wingdings" w:hint="default"/>
      </w:rPr>
    </w:lvl>
    <w:lvl w:ilvl="6" w:tplc="040B0001" w:tentative="1">
      <w:start w:val="1"/>
      <w:numFmt w:val="bullet"/>
      <w:lvlText w:val=""/>
      <w:lvlJc w:val="left"/>
      <w:pPr>
        <w:ind w:left="5608" w:hanging="360"/>
      </w:pPr>
      <w:rPr>
        <w:rFonts w:ascii="Symbol" w:hAnsi="Symbol" w:hint="default"/>
      </w:rPr>
    </w:lvl>
    <w:lvl w:ilvl="7" w:tplc="040B0003" w:tentative="1">
      <w:start w:val="1"/>
      <w:numFmt w:val="bullet"/>
      <w:lvlText w:val="o"/>
      <w:lvlJc w:val="left"/>
      <w:pPr>
        <w:ind w:left="6328" w:hanging="360"/>
      </w:pPr>
      <w:rPr>
        <w:rFonts w:ascii="Courier New" w:hAnsi="Courier New" w:cs="Courier New" w:hint="default"/>
      </w:rPr>
    </w:lvl>
    <w:lvl w:ilvl="8" w:tplc="040B0005" w:tentative="1">
      <w:start w:val="1"/>
      <w:numFmt w:val="bullet"/>
      <w:lvlText w:val=""/>
      <w:lvlJc w:val="left"/>
      <w:pPr>
        <w:ind w:left="7048" w:hanging="360"/>
      </w:pPr>
      <w:rPr>
        <w:rFonts w:ascii="Wingdings" w:hAnsi="Wingdings" w:hint="default"/>
      </w:rPr>
    </w:lvl>
  </w:abstractNum>
  <w:abstractNum w:abstractNumId="6" w15:restartNumberingAfterBreak="0">
    <w:nsid w:val="3297183F"/>
    <w:multiLevelType w:val="hybridMultilevel"/>
    <w:tmpl w:val="B5E23270"/>
    <w:lvl w:ilvl="0" w:tplc="040B0001">
      <w:start w:val="1"/>
      <w:numFmt w:val="bullet"/>
      <w:lvlText w:val=""/>
      <w:lvlJc w:val="left"/>
      <w:pPr>
        <w:ind w:left="786"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30E6649"/>
    <w:multiLevelType w:val="hybridMultilevel"/>
    <w:tmpl w:val="A86E10C2"/>
    <w:lvl w:ilvl="0" w:tplc="D4BE12A2">
      <w:numFmt w:val="bullet"/>
      <w:lvlText w:val=""/>
      <w:lvlJc w:val="left"/>
      <w:pPr>
        <w:ind w:left="1080" w:hanging="360"/>
      </w:pPr>
      <w:rPr>
        <w:rFonts w:ascii="Wingdings" w:eastAsiaTheme="minorHAnsi"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33D6885"/>
    <w:multiLevelType w:val="hybridMultilevel"/>
    <w:tmpl w:val="09DA2F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B946F9C"/>
    <w:multiLevelType w:val="hybridMultilevel"/>
    <w:tmpl w:val="89E0BF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1A9264E"/>
    <w:multiLevelType w:val="hybridMultilevel"/>
    <w:tmpl w:val="95E286D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1" w15:restartNumberingAfterBreak="0">
    <w:nsid w:val="44715A2E"/>
    <w:multiLevelType w:val="hybridMultilevel"/>
    <w:tmpl w:val="CD26C638"/>
    <w:lvl w:ilvl="0" w:tplc="C5783126">
      <w:numFmt w:val="bullet"/>
      <w:lvlText w:val="-"/>
      <w:lvlJc w:val="left"/>
      <w:pPr>
        <w:ind w:left="720" w:hanging="360"/>
      </w:pPr>
      <w:rPr>
        <w:rFonts w:ascii="Verdana" w:eastAsiaTheme="minorHAnsi"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B756D"/>
    <w:multiLevelType w:val="hybridMultilevel"/>
    <w:tmpl w:val="2F2618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7A55644"/>
    <w:multiLevelType w:val="hybridMultilevel"/>
    <w:tmpl w:val="142AE3E0"/>
    <w:lvl w:ilvl="0" w:tplc="D4BE12A2">
      <w:numFmt w:val="bullet"/>
      <w:lvlText w:val=""/>
      <w:lvlJc w:val="left"/>
      <w:pPr>
        <w:ind w:left="1080" w:hanging="360"/>
      </w:pPr>
      <w:rPr>
        <w:rFonts w:ascii="Wingdings" w:eastAsiaTheme="minorHAnsi" w:hAnsi="Wingdings" w:cstheme="minorHAns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69CE632B"/>
    <w:multiLevelType w:val="hybridMultilevel"/>
    <w:tmpl w:val="3B92A3B0"/>
    <w:lvl w:ilvl="0" w:tplc="5324165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B2C3C2B"/>
    <w:multiLevelType w:val="hybridMultilevel"/>
    <w:tmpl w:val="FB72FF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C94392D"/>
    <w:multiLevelType w:val="hybridMultilevel"/>
    <w:tmpl w:val="65AE1F52"/>
    <w:lvl w:ilvl="0" w:tplc="D3C48E44">
      <w:start w:val="1"/>
      <w:numFmt w:val="bullet"/>
      <w:lvlText w:val="•"/>
      <w:lvlJc w:val="left"/>
      <w:pPr>
        <w:tabs>
          <w:tab w:val="num" w:pos="720"/>
        </w:tabs>
        <w:ind w:left="720" w:hanging="360"/>
      </w:pPr>
      <w:rPr>
        <w:rFonts w:ascii="Times" w:hAnsi="Times" w:hint="default"/>
      </w:rPr>
    </w:lvl>
    <w:lvl w:ilvl="1" w:tplc="2C4E1C28">
      <w:start w:val="302"/>
      <w:numFmt w:val="bullet"/>
      <w:lvlText w:val="•"/>
      <w:lvlJc w:val="left"/>
      <w:pPr>
        <w:tabs>
          <w:tab w:val="num" w:pos="1440"/>
        </w:tabs>
        <w:ind w:left="1440" w:hanging="360"/>
      </w:pPr>
      <w:rPr>
        <w:rFonts w:ascii="Times" w:hAnsi="Times" w:hint="default"/>
      </w:rPr>
    </w:lvl>
    <w:lvl w:ilvl="2" w:tplc="AE547C54" w:tentative="1">
      <w:start w:val="1"/>
      <w:numFmt w:val="bullet"/>
      <w:lvlText w:val="•"/>
      <w:lvlJc w:val="left"/>
      <w:pPr>
        <w:tabs>
          <w:tab w:val="num" w:pos="2160"/>
        </w:tabs>
        <w:ind w:left="2160" w:hanging="360"/>
      </w:pPr>
      <w:rPr>
        <w:rFonts w:ascii="Times" w:hAnsi="Times" w:hint="default"/>
      </w:rPr>
    </w:lvl>
    <w:lvl w:ilvl="3" w:tplc="404AE342" w:tentative="1">
      <w:start w:val="1"/>
      <w:numFmt w:val="bullet"/>
      <w:lvlText w:val="•"/>
      <w:lvlJc w:val="left"/>
      <w:pPr>
        <w:tabs>
          <w:tab w:val="num" w:pos="2880"/>
        </w:tabs>
        <w:ind w:left="2880" w:hanging="360"/>
      </w:pPr>
      <w:rPr>
        <w:rFonts w:ascii="Times" w:hAnsi="Times" w:hint="default"/>
      </w:rPr>
    </w:lvl>
    <w:lvl w:ilvl="4" w:tplc="DB0AC3E6" w:tentative="1">
      <w:start w:val="1"/>
      <w:numFmt w:val="bullet"/>
      <w:lvlText w:val="•"/>
      <w:lvlJc w:val="left"/>
      <w:pPr>
        <w:tabs>
          <w:tab w:val="num" w:pos="3600"/>
        </w:tabs>
        <w:ind w:left="3600" w:hanging="360"/>
      </w:pPr>
      <w:rPr>
        <w:rFonts w:ascii="Times" w:hAnsi="Times" w:hint="default"/>
      </w:rPr>
    </w:lvl>
    <w:lvl w:ilvl="5" w:tplc="0B4803C8" w:tentative="1">
      <w:start w:val="1"/>
      <w:numFmt w:val="bullet"/>
      <w:lvlText w:val="•"/>
      <w:lvlJc w:val="left"/>
      <w:pPr>
        <w:tabs>
          <w:tab w:val="num" w:pos="4320"/>
        </w:tabs>
        <w:ind w:left="4320" w:hanging="360"/>
      </w:pPr>
      <w:rPr>
        <w:rFonts w:ascii="Times" w:hAnsi="Times" w:hint="default"/>
      </w:rPr>
    </w:lvl>
    <w:lvl w:ilvl="6" w:tplc="5204C868" w:tentative="1">
      <w:start w:val="1"/>
      <w:numFmt w:val="bullet"/>
      <w:lvlText w:val="•"/>
      <w:lvlJc w:val="left"/>
      <w:pPr>
        <w:tabs>
          <w:tab w:val="num" w:pos="5040"/>
        </w:tabs>
        <w:ind w:left="5040" w:hanging="360"/>
      </w:pPr>
      <w:rPr>
        <w:rFonts w:ascii="Times" w:hAnsi="Times" w:hint="default"/>
      </w:rPr>
    </w:lvl>
    <w:lvl w:ilvl="7" w:tplc="D1A410CA" w:tentative="1">
      <w:start w:val="1"/>
      <w:numFmt w:val="bullet"/>
      <w:lvlText w:val="•"/>
      <w:lvlJc w:val="left"/>
      <w:pPr>
        <w:tabs>
          <w:tab w:val="num" w:pos="5760"/>
        </w:tabs>
        <w:ind w:left="5760" w:hanging="360"/>
      </w:pPr>
      <w:rPr>
        <w:rFonts w:ascii="Times" w:hAnsi="Times" w:hint="default"/>
      </w:rPr>
    </w:lvl>
    <w:lvl w:ilvl="8" w:tplc="9B56D68A"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77107127"/>
    <w:multiLevelType w:val="hybridMultilevel"/>
    <w:tmpl w:val="543E48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79FC15D6"/>
    <w:multiLevelType w:val="hybridMultilevel"/>
    <w:tmpl w:val="AC12DA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18"/>
  </w:num>
  <w:num w:numId="4">
    <w:abstractNumId w:val="5"/>
  </w:num>
  <w:num w:numId="5">
    <w:abstractNumId w:val="10"/>
  </w:num>
  <w:num w:numId="6">
    <w:abstractNumId w:val="15"/>
  </w:num>
  <w:num w:numId="7">
    <w:abstractNumId w:val="14"/>
  </w:num>
  <w:num w:numId="8">
    <w:abstractNumId w:val="2"/>
  </w:num>
  <w:num w:numId="9">
    <w:abstractNumId w:val="3"/>
  </w:num>
  <w:num w:numId="10">
    <w:abstractNumId w:val="11"/>
  </w:num>
  <w:num w:numId="11">
    <w:abstractNumId w:val="1"/>
  </w:num>
  <w:num w:numId="12">
    <w:abstractNumId w:val="12"/>
  </w:num>
  <w:num w:numId="13">
    <w:abstractNumId w:val="8"/>
  </w:num>
  <w:num w:numId="14">
    <w:abstractNumId w:val="16"/>
  </w:num>
  <w:num w:numId="15">
    <w:abstractNumId w:val="13"/>
  </w:num>
  <w:num w:numId="16">
    <w:abstractNumId w:val="4"/>
  </w:num>
  <w:num w:numId="17">
    <w:abstractNumId w:val="7"/>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304"/>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7DE"/>
    <w:rsid w:val="00002755"/>
    <w:rsid w:val="0003237C"/>
    <w:rsid w:val="00043CF9"/>
    <w:rsid w:val="00044275"/>
    <w:rsid w:val="00060D03"/>
    <w:rsid w:val="000713B3"/>
    <w:rsid w:val="0008726F"/>
    <w:rsid w:val="000D1DF3"/>
    <w:rsid w:val="000D1E89"/>
    <w:rsid w:val="000D1FD8"/>
    <w:rsid w:val="000D4D53"/>
    <w:rsid w:val="000E47DE"/>
    <w:rsid w:val="0010630B"/>
    <w:rsid w:val="00125F96"/>
    <w:rsid w:val="00127E59"/>
    <w:rsid w:val="001512E3"/>
    <w:rsid w:val="001605DF"/>
    <w:rsid w:val="001806D0"/>
    <w:rsid w:val="00192C1D"/>
    <w:rsid w:val="001A79BA"/>
    <w:rsid w:val="001B26BD"/>
    <w:rsid w:val="001C3AB1"/>
    <w:rsid w:val="001C7091"/>
    <w:rsid w:val="001D5091"/>
    <w:rsid w:val="0021117E"/>
    <w:rsid w:val="002550DF"/>
    <w:rsid w:val="00270621"/>
    <w:rsid w:val="002A50A3"/>
    <w:rsid w:val="002A7BC1"/>
    <w:rsid w:val="002B4FAD"/>
    <w:rsid w:val="002C2C16"/>
    <w:rsid w:val="002D2C25"/>
    <w:rsid w:val="002D3088"/>
    <w:rsid w:val="002D3440"/>
    <w:rsid w:val="002E5584"/>
    <w:rsid w:val="002F01D2"/>
    <w:rsid w:val="00300B6A"/>
    <w:rsid w:val="00323F73"/>
    <w:rsid w:val="00330A61"/>
    <w:rsid w:val="00337766"/>
    <w:rsid w:val="00341F67"/>
    <w:rsid w:val="00356AD4"/>
    <w:rsid w:val="00365C40"/>
    <w:rsid w:val="00395AA3"/>
    <w:rsid w:val="00397353"/>
    <w:rsid w:val="003C14F5"/>
    <w:rsid w:val="003D472F"/>
    <w:rsid w:val="003F577E"/>
    <w:rsid w:val="00402057"/>
    <w:rsid w:val="00406ED8"/>
    <w:rsid w:val="00441061"/>
    <w:rsid w:val="00460AA4"/>
    <w:rsid w:val="00465E05"/>
    <w:rsid w:val="004910B9"/>
    <w:rsid w:val="00493DD0"/>
    <w:rsid w:val="004C53C0"/>
    <w:rsid w:val="00516D94"/>
    <w:rsid w:val="00521507"/>
    <w:rsid w:val="00523598"/>
    <w:rsid w:val="005469BA"/>
    <w:rsid w:val="00563779"/>
    <w:rsid w:val="00576B40"/>
    <w:rsid w:val="00583006"/>
    <w:rsid w:val="00587490"/>
    <w:rsid w:val="005A1963"/>
    <w:rsid w:val="005E7079"/>
    <w:rsid w:val="00604006"/>
    <w:rsid w:val="006453B2"/>
    <w:rsid w:val="006860D9"/>
    <w:rsid w:val="006B57A1"/>
    <w:rsid w:val="006E13AE"/>
    <w:rsid w:val="006E5391"/>
    <w:rsid w:val="006F3378"/>
    <w:rsid w:val="006F3421"/>
    <w:rsid w:val="0073074D"/>
    <w:rsid w:val="00761FB6"/>
    <w:rsid w:val="00766BD3"/>
    <w:rsid w:val="007B4294"/>
    <w:rsid w:val="007D162A"/>
    <w:rsid w:val="00821130"/>
    <w:rsid w:val="008215DC"/>
    <w:rsid w:val="00841F0A"/>
    <w:rsid w:val="00847FFC"/>
    <w:rsid w:val="00863CD7"/>
    <w:rsid w:val="00865276"/>
    <w:rsid w:val="00872F28"/>
    <w:rsid w:val="00875649"/>
    <w:rsid w:val="00880386"/>
    <w:rsid w:val="0088684E"/>
    <w:rsid w:val="00896949"/>
    <w:rsid w:val="008D0B37"/>
    <w:rsid w:val="00902A90"/>
    <w:rsid w:val="00911875"/>
    <w:rsid w:val="00912630"/>
    <w:rsid w:val="009216B9"/>
    <w:rsid w:val="00930F6C"/>
    <w:rsid w:val="009351EC"/>
    <w:rsid w:val="00955C38"/>
    <w:rsid w:val="00967D33"/>
    <w:rsid w:val="00977DBA"/>
    <w:rsid w:val="00992C99"/>
    <w:rsid w:val="00996461"/>
    <w:rsid w:val="009A052D"/>
    <w:rsid w:val="009D1F39"/>
    <w:rsid w:val="009E3427"/>
    <w:rsid w:val="009F4C63"/>
    <w:rsid w:val="00A127A9"/>
    <w:rsid w:val="00A132D5"/>
    <w:rsid w:val="00A34A02"/>
    <w:rsid w:val="00A569DA"/>
    <w:rsid w:val="00A6495B"/>
    <w:rsid w:val="00A745E6"/>
    <w:rsid w:val="00A773A1"/>
    <w:rsid w:val="00A95B1C"/>
    <w:rsid w:val="00AA7217"/>
    <w:rsid w:val="00AE399C"/>
    <w:rsid w:val="00AE4939"/>
    <w:rsid w:val="00AE6DB1"/>
    <w:rsid w:val="00AF5012"/>
    <w:rsid w:val="00AF7515"/>
    <w:rsid w:val="00B02C66"/>
    <w:rsid w:val="00B963D2"/>
    <w:rsid w:val="00BB3AFA"/>
    <w:rsid w:val="00BC692B"/>
    <w:rsid w:val="00BD1DC5"/>
    <w:rsid w:val="00BF08B2"/>
    <w:rsid w:val="00BF2911"/>
    <w:rsid w:val="00C041A2"/>
    <w:rsid w:val="00C06626"/>
    <w:rsid w:val="00CB2A69"/>
    <w:rsid w:val="00CB7EA1"/>
    <w:rsid w:val="00CC6B03"/>
    <w:rsid w:val="00CD0EDB"/>
    <w:rsid w:val="00CD5316"/>
    <w:rsid w:val="00D20A0D"/>
    <w:rsid w:val="00D22B5B"/>
    <w:rsid w:val="00D253EC"/>
    <w:rsid w:val="00D46C16"/>
    <w:rsid w:val="00D6051C"/>
    <w:rsid w:val="00D94050"/>
    <w:rsid w:val="00DA7165"/>
    <w:rsid w:val="00DA78AC"/>
    <w:rsid w:val="00DD5CCB"/>
    <w:rsid w:val="00DD7AD8"/>
    <w:rsid w:val="00DE7836"/>
    <w:rsid w:val="00E11895"/>
    <w:rsid w:val="00E11A9A"/>
    <w:rsid w:val="00E128D0"/>
    <w:rsid w:val="00E136FE"/>
    <w:rsid w:val="00E21A02"/>
    <w:rsid w:val="00E361C7"/>
    <w:rsid w:val="00E36C82"/>
    <w:rsid w:val="00E450B3"/>
    <w:rsid w:val="00E8007A"/>
    <w:rsid w:val="00E94662"/>
    <w:rsid w:val="00EA25AC"/>
    <w:rsid w:val="00ED71AE"/>
    <w:rsid w:val="00EE5F47"/>
    <w:rsid w:val="00EE7DC9"/>
    <w:rsid w:val="00F146B5"/>
    <w:rsid w:val="00F23FCA"/>
    <w:rsid w:val="00F31C19"/>
    <w:rsid w:val="00F46CC1"/>
    <w:rsid w:val="00F55AE6"/>
    <w:rsid w:val="00F62F75"/>
    <w:rsid w:val="00F76745"/>
    <w:rsid w:val="00FB32FD"/>
    <w:rsid w:val="00FC4282"/>
    <w:rsid w:val="00FC561F"/>
    <w:rsid w:val="00FF6887"/>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262F2"/>
  <w15:docId w15:val="{7689D387-BE75-4CA0-9F82-0FCE75195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HAnsi"/>
        <w:sz w:val="22"/>
        <w:szCs w:val="22"/>
        <w:lang w:val="fi-FI"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7DE"/>
    <w:pPr>
      <w:tabs>
        <w:tab w:val="center" w:pos="4819"/>
        <w:tab w:val="right" w:pos="9638"/>
      </w:tabs>
    </w:pPr>
  </w:style>
  <w:style w:type="character" w:customStyle="1" w:styleId="HeaderChar">
    <w:name w:val="Header Char"/>
    <w:basedOn w:val="DefaultParagraphFont"/>
    <w:link w:val="Header"/>
    <w:uiPriority w:val="99"/>
    <w:rsid w:val="000E47DE"/>
  </w:style>
  <w:style w:type="paragraph" w:styleId="Footer">
    <w:name w:val="footer"/>
    <w:basedOn w:val="Normal"/>
    <w:link w:val="FooterChar"/>
    <w:uiPriority w:val="99"/>
    <w:unhideWhenUsed/>
    <w:rsid w:val="000E47DE"/>
    <w:pPr>
      <w:tabs>
        <w:tab w:val="center" w:pos="4819"/>
        <w:tab w:val="right" w:pos="9638"/>
      </w:tabs>
    </w:pPr>
  </w:style>
  <w:style w:type="character" w:customStyle="1" w:styleId="FooterChar">
    <w:name w:val="Footer Char"/>
    <w:basedOn w:val="DefaultParagraphFont"/>
    <w:link w:val="Footer"/>
    <w:uiPriority w:val="99"/>
    <w:rsid w:val="000E47DE"/>
  </w:style>
  <w:style w:type="table" w:styleId="TableGrid">
    <w:name w:val="Table Grid"/>
    <w:basedOn w:val="TableNormal"/>
    <w:uiPriority w:val="59"/>
    <w:rsid w:val="000E4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1Kirje">
    <w:name w:val="OT1 (Kirje"/>
    <w:aliases w:val="suomi)"/>
    <w:basedOn w:val="Normal"/>
    <w:uiPriority w:val="99"/>
    <w:rsid w:val="00397353"/>
    <w:pPr>
      <w:autoSpaceDE w:val="0"/>
      <w:autoSpaceDN w:val="0"/>
      <w:adjustRightInd w:val="0"/>
      <w:spacing w:after="340"/>
      <w:textAlignment w:val="center"/>
    </w:pPr>
    <w:rPr>
      <w:rFonts w:ascii="Signa Column Black" w:hAnsi="Signa Column Black" w:cs="Signa Column Black"/>
      <w:color w:val="E30513"/>
      <w:spacing w:val="-20"/>
      <w:sz w:val="40"/>
      <w:szCs w:val="40"/>
    </w:rPr>
  </w:style>
  <w:style w:type="paragraph" w:customStyle="1" w:styleId="KTArtikkeli">
    <w:name w:val="KT (Artikkeli"/>
    <w:aliases w:val="suomi)1"/>
    <w:basedOn w:val="Normal"/>
    <w:next w:val="Normal"/>
    <w:uiPriority w:val="99"/>
    <w:rsid w:val="00397353"/>
    <w:pPr>
      <w:autoSpaceDE w:val="0"/>
      <w:autoSpaceDN w:val="0"/>
      <w:adjustRightInd w:val="0"/>
      <w:spacing w:line="180" w:lineRule="atLeast"/>
      <w:textAlignment w:val="center"/>
    </w:pPr>
    <w:rPr>
      <w:rFonts w:ascii="Signa Column Book" w:hAnsi="Signa Column Book" w:cs="Signa Column Book"/>
      <w:color w:val="000000"/>
      <w:spacing w:val="-3"/>
      <w:sz w:val="17"/>
      <w:szCs w:val="17"/>
    </w:rPr>
  </w:style>
  <w:style w:type="paragraph" w:styleId="ListParagraph">
    <w:name w:val="List Paragraph"/>
    <w:basedOn w:val="Normal"/>
    <w:uiPriority w:val="34"/>
    <w:qFormat/>
    <w:rsid w:val="00523598"/>
    <w:pPr>
      <w:ind w:left="720"/>
      <w:contextualSpacing/>
    </w:pPr>
  </w:style>
  <w:style w:type="table" w:customStyle="1" w:styleId="TaulukkoRuudukko1">
    <w:name w:val="Taulukko Ruudukko1"/>
    <w:basedOn w:val="TableNormal"/>
    <w:next w:val="TableGrid"/>
    <w:uiPriority w:val="59"/>
    <w:rsid w:val="00060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3006"/>
    <w:rPr>
      <w:rFonts w:ascii="Tahoma" w:hAnsi="Tahoma" w:cs="Tahoma"/>
      <w:sz w:val="16"/>
      <w:szCs w:val="16"/>
    </w:rPr>
  </w:style>
  <w:style w:type="character" w:customStyle="1" w:styleId="BalloonTextChar">
    <w:name w:val="Balloon Text Char"/>
    <w:basedOn w:val="DefaultParagraphFont"/>
    <w:link w:val="BalloonText"/>
    <w:uiPriority w:val="99"/>
    <w:semiHidden/>
    <w:rsid w:val="00583006"/>
    <w:rPr>
      <w:rFonts w:ascii="Tahoma" w:hAnsi="Tahoma" w:cs="Tahoma"/>
      <w:sz w:val="16"/>
      <w:szCs w:val="16"/>
    </w:rPr>
  </w:style>
  <w:style w:type="character" w:styleId="Hyperlink">
    <w:name w:val="Hyperlink"/>
    <w:basedOn w:val="DefaultParagraphFont"/>
    <w:uiPriority w:val="99"/>
    <w:unhideWhenUsed/>
    <w:rsid w:val="00FB32FD"/>
    <w:rPr>
      <w:color w:val="0000FF" w:themeColor="hyperlink"/>
      <w:u w:val="single"/>
    </w:rPr>
  </w:style>
  <w:style w:type="table" w:styleId="LightShading-Accent4">
    <w:name w:val="Light Shading Accent 4"/>
    <w:basedOn w:val="TableNormal"/>
    <w:uiPriority w:val="60"/>
    <w:rsid w:val="002F01D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semiHidden/>
    <w:unhideWhenUsed/>
    <w:rsid w:val="00576B40"/>
    <w:pPr>
      <w:spacing w:before="100" w:beforeAutospacing="1" w:after="100" w:afterAutospacing="1"/>
    </w:pPr>
    <w:rPr>
      <w:rFonts w:ascii="Times New Roman" w:eastAsia="Times New Roman" w:hAnsi="Times New Roman" w:cs="Times New Roman"/>
      <w:sz w:val="24"/>
      <w:szCs w:val="24"/>
      <w:lang w:eastAsia="fi-FI"/>
    </w:rPr>
  </w:style>
  <w:style w:type="character" w:styleId="FollowedHyperlink">
    <w:name w:val="FollowedHyperlink"/>
    <w:basedOn w:val="DefaultParagraphFont"/>
    <w:uiPriority w:val="99"/>
    <w:semiHidden/>
    <w:unhideWhenUsed/>
    <w:rsid w:val="00AE399C"/>
    <w:rPr>
      <w:color w:val="800080" w:themeColor="followedHyperlink"/>
      <w:u w:val="single"/>
    </w:rPr>
  </w:style>
  <w:style w:type="character" w:styleId="UnresolvedMention">
    <w:name w:val="Unresolved Mention"/>
    <w:basedOn w:val="DefaultParagraphFont"/>
    <w:uiPriority w:val="99"/>
    <w:semiHidden/>
    <w:unhideWhenUsed/>
    <w:rsid w:val="00B96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459272">
      <w:bodyDiv w:val="1"/>
      <w:marLeft w:val="0"/>
      <w:marRight w:val="0"/>
      <w:marTop w:val="0"/>
      <w:marBottom w:val="0"/>
      <w:divBdr>
        <w:top w:val="none" w:sz="0" w:space="0" w:color="auto"/>
        <w:left w:val="none" w:sz="0" w:space="0" w:color="auto"/>
        <w:bottom w:val="none" w:sz="0" w:space="0" w:color="auto"/>
        <w:right w:val="none" w:sz="0" w:space="0" w:color="auto"/>
      </w:divBdr>
      <w:divsChild>
        <w:div w:id="1975065459">
          <w:marLeft w:val="619"/>
          <w:marRight w:val="0"/>
          <w:marTop w:val="115"/>
          <w:marBottom w:val="0"/>
          <w:divBdr>
            <w:top w:val="none" w:sz="0" w:space="0" w:color="auto"/>
            <w:left w:val="none" w:sz="0" w:space="0" w:color="auto"/>
            <w:bottom w:val="none" w:sz="0" w:space="0" w:color="auto"/>
            <w:right w:val="none" w:sz="0" w:space="0" w:color="auto"/>
          </w:divBdr>
        </w:div>
      </w:divsChild>
    </w:div>
    <w:div w:id="721177022">
      <w:bodyDiv w:val="1"/>
      <w:marLeft w:val="0"/>
      <w:marRight w:val="0"/>
      <w:marTop w:val="0"/>
      <w:marBottom w:val="0"/>
      <w:divBdr>
        <w:top w:val="none" w:sz="0" w:space="0" w:color="auto"/>
        <w:left w:val="none" w:sz="0" w:space="0" w:color="auto"/>
        <w:bottom w:val="none" w:sz="0" w:space="0" w:color="auto"/>
        <w:right w:val="none" w:sz="0" w:space="0" w:color="auto"/>
      </w:divBdr>
    </w:div>
    <w:div w:id="827209087">
      <w:bodyDiv w:val="1"/>
      <w:marLeft w:val="0"/>
      <w:marRight w:val="0"/>
      <w:marTop w:val="0"/>
      <w:marBottom w:val="0"/>
      <w:divBdr>
        <w:top w:val="none" w:sz="0" w:space="0" w:color="auto"/>
        <w:left w:val="none" w:sz="0" w:space="0" w:color="auto"/>
        <w:bottom w:val="none" w:sz="0" w:space="0" w:color="auto"/>
        <w:right w:val="none" w:sz="0" w:space="0" w:color="auto"/>
      </w:divBdr>
      <w:divsChild>
        <w:div w:id="275673180">
          <w:marLeft w:val="619"/>
          <w:marRight w:val="0"/>
          <w:marTop w:val="134"/>
          <w:marBottom w:val="0"/>
          <w:divBdr>
            <w:top w:val="none" w:sz="0" w:space="0" w:color="auto"/>
            <w:left w:val="none" w:sz="0" w:space="0" w:color="auto"/>
            <w:bottom w:val="none" w:sz="0" w:space="0" w:color="auto"/>
            <w:right w:val="none" w:sz="0" w:space="0" w:color="auto"/>
          </w:divBdr>
        </w:div>
      </w:divsChild>
    </w:div>
    <w:div w:id="914511681">
      <w:bodyDiv w:val="1"/>
      <w:marLeft w:val="0"/>
      <w:marRight w:val="0"/>
      <w:marTop w:val="0"/>
      <w:marBottom w:val="0"/>
      <w:divBdr>
        <w:top w:val="none" w:sz="0" w:space="0" w:color="auto"/>
        <w:left w:val="none" w:sz="0" w:space="0" w:color="auto"/>
        <w:bottom w:val="none" w:sz="0" w:space="0" w:color="auto"/>
        <w:right w:val="none" w:sz="0" w:space="0" w:color="auto"/>
      </w:divBdr>
    </w:div>
    <w:div w:id="1329750261">
      <w:bodyDiv w:val="1"/>
      <w:marLeft w:val="0"/>
      <w:marRight w:val="0"/>
      <w:marTop w:val="0"/>
      <w:marBottom w:val="0"/>
      <w:divBdr>
        <w:top w:val="none" w:sz="0" w:space="0" w:color="auto"/>
        <w:left w:val="none" w:sz="0" w:space="0" w:color="auto"/>
        <w:bottom w:val="none" w:sz="0" w:space="0" w:color="auto"/>
        <w:right w:val="none" w:sz="0" w:space="0" w:color="auto"/>
      </w:divBdr>
    </w:div>
    <w:div w:id="1484857325">
      <w:bodyDiv w:val="1"/>
      <w:marLeft w:val="0"/>
      <w:marRight w:val="0"/>
      <w:marTop w:val="0"/>
      <w:marBottom w:val="0"/>
      <w:divBdr>
        <w:top w:val="none" w:sz="0" w:space="0" w:color="auto"/>
        <w:left w:val="none" w:sz="0" w:space="0" w:color="auto"/>
        <w:bottom w:val="none" w:sz="0" w:space="0" w:color="auto"/>
        <w:right w:val="none" w:sz="0" w:space="0" w:color="auto"/>
      </w:divBdr>
      <w:divsChild>
        <w:div w:id="398678832">
          <w:marLeft w:val="619"/>
          <w:marRight w:val="0"/>
          <w:marTop w:val="115"/>
          <w:marBottom w:val="0"/>
          <w:divBdr>
            <w:top w:val="none" w:sz="0" w:space="0" w:color="auto"/>
            <w:left w:val="none" w:sz="0" w:space="0" w:color="auto"/>
            <w:bottom w:val="none" w:sz="0" w:space="0" w:color="auto"/>
            <w:right w:val="none" w:sz="0" w:space="0" w:color="auto"/>
          </w:divBdr>
        </w:div>
      </w:divsChild>
    </w:div>
    <w:div w:id="1561088817">
      <w:bodyDiv w:val="1"/>
      <w:marLeft w:val="0"/>
      <w:marRight w:val="0"/>
      <w:marTop w:val="0"/>
      <w:marBottom w:val="0"/>
      <w:divBdr>
        <w:top w:val="none" w:sz="0" w:space="0" w:color="auto"/>
        <w:left w:val="none" w:sz="0" w:space="0" w:color="auto"/>
        <w:bottom w:val="none" w:sz="0" w:space="0" w:color="auto"/>
        <w:right w:val="none" w:sz="0" w:space="0" w:color="auto"/>
      </w:divBdr>
    </w:div>
    <w:div w:id="1746998100">
      <w:bodyDiv w:val="1"/>
      <w:marLeft w:val="0"/>
      <w:marRight w:val="0"/>
      <w:marTop w:val="0"/>
      <w:marBottom w:val="0"/>
      <w:divBdr>
        <w:top w:val="none" w:sz="0" w:space="0" w:color="auto"/>
        <w:left w:val="none" w:sz="0" w:space="0" w:color="auto"/>
        <w:bottom w:val="none" w:sz="0" w:space="0" w:color="auto"/>
        <w:right w:val="none" w:sz="0" w:space="0" w:color="auto"/>
      </w:divBdr>
    </w:div>
    <w:div w:id="1776705825">
      <w:bodyDiv w:val="1"/>
      <w:marLeft w:val="0"/>
      <w:marRight w:val="0"/>
      <w:marTop w:val="0"/>
      <w:marBottom w:val="0"/>
      <w:divBdr>
        <w:top w:val="none" w:sz="0" w:space="0" w:color="auto"/>
        <w:left w:val="none" w:sz="0" w:space="0" w:color="auto"/>
        <w:bottom w:val="none" w:sz="0" w:space="0" w:color="auto"/>
        <w:right w:val="none" w:sz="0" w:space="0" w:color="auto"/>
      </w:divBdr>
      <w:divsChild>
        <w:div w:id="106512168">
          <w:marLeft w:val="619"/>
          <w:marRight w:val="0"/>
          <w:marTop w:val="115"/>
          <w:marBottom w:val="0"/>
          <w:divBdr>
            <w:top w:val="none" w:sz="0" w:space="0" w:color="auto"/>
            <w:left w:val="none" w:sz="0" w:space="0" w:color="auto"/>
            <w:bottom w:val="none" w:sz="0" w:space="0" w:color="auto"/>
            <w:right w:val="none" w:sz="0" w:space="0" w:color="auto"/>
          </w:divBdr>
        </w:div>
      </w:divsChild>
    </w:div>
    <w:div w:id="1809545163">
      <w:bodyDiv w:val="1"/>
      <w:marLeft w:val="0"/>
      <w:marRight w:val="0"/>
      <w:marTop w:val="0"/>
      <w:marBottom w:val="0"/>
      <w:divBdr>
        <w:top w:val="none" w:sz="0" w:space="0" w:color="auto"/>
        <w:left w:val="none" w:sz="0" w:space="0" w:color="auto"/>
        <w:bottom w:val="none" w:sz="0" w:space="0" w:color="auto"/>
        <w:right w:val="none" w:sz="0" w:space="0" w:color="auto"/>
      </w:divBdr>
      <w:divsChild>
        <w:div w:id="18700177">
          <w:marLeft w:val="1339"/>
          <w:marRight w:val="0"/>
          <w:marTop w:val="77"/>
          <w:marBottom w:val="0"/>
          <w:divBdr>
            <w:top w:val="none" w:sz="0" w:space="0" w:color="auto"/>
            <w:left w:val="none" w:sz="0" w:space="0" w:color="auto"/>
            <w:bottom w:val="none" w:sz="0" w:space="0" w:color="auto"/>
            <w:right w:val="none" w:sz="0" w:space="0" w:color="auto"/>
          </w:divBdr>
        </w:div>
        <w:div w:id="93676703">
          <w:marLeft w:val="619"/>
          <w:marRight w:val="0"/>
          <w:marTop w:val="91"/>
          <w:marBottom w:val="0"/>
          <w:divBdr>
            <w:top w:val="none" w:sz="0" w:space="0" w:color="auto"/>
            <w:left w:val="none" w:sz="0" w:space="0" w:color="auto"/>
            <w:bottom w:val="none" w:sz="0" w:space="0" w:color="auto"/>
            <w:right w:val="none" w:sz="0" w:space="0" w:color="auto"/>
          </w:divBdr>
        </w:div>
        <w:div w:id="502672129">
          <w:marLeft w:val="1339"/>
          <w:marRight w:val="0"/>
          <w:marTop w:val="77"/>
          <w:marBottom w:val="0"/>
          <w:divBdr>
            <w:top w:val="none" w:sz="0" w:space="0" w:color="auto"/>
            <w:left w:val="none" w:sz="0" w:space="0" w:color="auto"/>
            <w:bottom w:val="none" w:sz="0" w:space="0" w:color="auto"/>
            <w:right w:val="none" w:sz="0" w:space="0" w:color="auto"/>
          </w:divBdr>
        </w:div>
      </w:divsChild>
    </w:div>
    <w:div w:id="192931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isa.vesterinen@rodakorset.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49555-C765-4F53-A276-D7CBFCF2B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337</Words>
  <Characters>2733</Characters>
  <Application>Microsoft Office Word</Application>
  <DocSecurity>0</DocSecurity>
  <Lines>22</Lines>
  <Paragraphs>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SPR Järjestöt</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Åker Liisa</dc:creator>
  <cp:keywords/>
  <dc:description/>
  <cp:lastModifiedBy>Vesterinen Elisa</cp:lastModifiedBy>
  <cp:revision>3</cp:revision>
  <cp:lastPrinted>2021-03-08T08:21:00Z</cp:lastPrinted>
  <dcterms:created xsi:type="dcterms:W3CDTF">2021-03-08T08:21:00Z</dcterms:created>
  <dcterms:modified xsi:type="dcterms:W3CDTF">2021-03-08T08:21:00Z</dcterms:modified>
</cp:coreProperties>
</file>