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5BBF7" w14:textId="77777777" w:rsidR="00696E5C" w:rsidRDefault="00DF1C59" w:rsidP="00DF1C59">
      <w:pPr>
        <w:spacing w:after="0" w:line="259" w:lineRule="auto"/>
        <w:ind w:left="851" w:firstLine="0"/>
      </w:pPr>
      <w:r>
        <w:rPr>
          <w:noProof/>
          <w:lang w:val="ru"/>
        </w:rPr>
        <w:drawing>
          <wp:anchor distT="0" distB="0" distL="114300" distR="114300" simplePos="0" relativeHeight="251659264" behindDoc="0" locked="0" layoutInCell="1" allowOverlap="1" wp14:anchorId="4DC0AAC5" wp14:editId="01EDE17A">
            <wp:simplePos x="0" y="0"/>
            <wp:positionH relativeFrom="column">
              <wp:posOffset>266286</wp:posOffset>
            </wp:positionH>
            <wp:positionV relativeFrom="paragraph">
              <wp:posOffset>40012</wp:posOffset>
            </wp:positionV>
            <wp:extent cx="1428108" cy="435895"/>
            <wp:effectExtent l="0" t="0" r="1270" b="2540"/>
            <wp:wrapNone/>
            <wp:docPr id="1" name="Kuva 1" descr="pr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pr_c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836" cy="437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58B951" w14:textId="77777777" w:rsidR="00696E5C" w:rsidRDefault="00E95B29">
      <w:pPr>
        <w:spacing w:after="0" w:line="259" w:lineRule="auto"/>
        <w:ind w:left="881" w:firstLine="0"/>
      </w:pPr>
      <w:r>
        <w:rPr>
          <w:rFonts w:ascii="Times New Roman" w:eastAsia="Times New Roman" w:hAnsi="Times New Roman" w:cs="Times New Roman"/>
          <w:lang w:val="ru"/>
        </w:rPr>
        <w:t xml:space="preserve"> </w:t>
      </w:r>
    </w:p>
    <w:p w14:paraId="58D2A79B" w14:textId="1DEFBD98" w:rsidR="00DF1C59" w:rsidRDefault="00E95B29" w:rsidP="00471C85">
      <w:pPr>
        <w:spacing w:after="62" w:line="259" w:lineRule="auto"/>
        <w:ind w:left="881" w:firstLine="0"/>
        <w:rPr>
          <w:b/>
          <w:color w:val="C00000"/>
          <w:sz w:val="32"/>
        </w:rPr>
      </w:pPr>
      <w:r>
        <w:rPr>
          <w:rFonts w:ascii="Times New Roman" w:eastAsia="Times New Roman" w:hAnsi="Times New Roman" w:cs="Times New Roman"/>
          <w:lang w:val="ru"/>
        </w:rPr>
        <w:t xml:space="preserve"> </w:t>
      </w:r>
    </w:p>
    <w:p w14:paraId="2474C658" w14:textId="77777777" w:rsidR="00696E5C" w:rsidRDefault="00E95B29" w:rsidP="00DF1C59">
      <w:pPr>
        <w:spacing w:after="0" w:line="259" w:lineRule="auto"/>
        <w:ind w:left="426" w:firstLine="0"/>
      </w:pPr>
      <w:r>
        <w:rPr>
          <w:b/>
          <w:bCs/>
          <w:color w:val="C00000"/>
          <w:sz w:val="32"/>
          <w:lang w:val="ru"/>
        </w:rPr>
        <w:t xml:space="preserve">ПРАВИЛА ИНТЕРНЕТ-ДРУЖБЫ </w:t>
      </w:r>
    </w:p>
    <w:p w14:paraId="2EE9DA10" w14:textId="77777777" w:rsidR="00696E5C" w:rsidRDefault="00E95B29" w:rsidP="00DF1C59">
      <w:pPr>
        <w:spacing w:after="0" w:line="259" w:lineRule="auto"/>
        <w:ind w:left="426" w:firstLine="0"/>
      </w:pPr>
      <w:r>
        <w:rPr>
          <w:lang w:val="ru"/>
        </w:rPr>
        <w:t xml:space="preserve"> </w:t>
      </w:r>
      <w:r>
        <w:rPr>
          <w:color w:val="C00000"/>
          <w:lang w:val="ru"/>
        </w:rPr>
        <w:t xml:space="preserve"> </w:t>
      </w:r>
    </w:p>
    <w:p w14:paraId="5C5F6536" w14:textId="77777777" w:rsidR="00696E5C" w:rsidRDefault="00E95B29" w:rsidP="00DF1C59">
      <w:pPr>
        <w:pStyle w:val="Otsikko1"/>
        <w:ind w:left="426"/>
      </w:pPr>
      <w:r>
        <w:rPr>
          <w:lang w:val="ru"/>
        </w:rPr>
        <w:t xml:space="preserve">При помощи обычных человеческих навыков </w:t>
      </w:r>
    </w:p>
    <w:p w14:paraId="52BABACF" w14:textId="77777777" w:rsidR="00696E5C" w:rsidRPr="00471C85" w:rsidRDefault="00E95B29" w:rsidP="00DF1C59">
      <w:pPr>
        <w:ind w:left="426"/>
        <w:rPr>
          <w:lang w:val="ru"/>
        </w:rPr>
      </w:pPr>
      <w:r>
        <w:rPr>
          <w:lang w:val="ru"/>
        </w:rPr>
        <w:t xml:space="preserve">Ваш интернет-друг — обычный человек и пользуется своими обычными навыками. Говорите с ним вежливо, как с обычным другом, и не забывайте о хороших манерах. Ваш интернет-друг не обязан обладать навыками или квалификацией профессионального помощника, а общение не должно включать элементы консультаций, например, в области социальной работы или здравоохранения. </w:t>
      </w:r>
    </w:p>
    <w:p w14:paraId="609D6A25" w14:textId="77777777" w:rsidR="00696E5C" w:rsidRPr="00471C85" w:rsidRDefault="00E95B29" w:rsidP="00DF1C59">
      <w:pPr>
        <w:spacing w:after="0" w:line="259" w:lineRule="auto"/>
        <w:ind w:left="426" w:firstLine="0"/>
        <w:rPr>
          <w:lang w:val="ru"/>
        </w:rPr>
      </w:pPr>
      <w:r>
        <w:rPr>
          <w:lang w:val="ru"/>
        </w:rPr>
        <w:t xml:space="preserve"> </w:t>
      </w:r>
    </w:p>
    <w:p w14:paraId="11FDEA35" w14:textId="77777777" w:rsidR="00696E5C" w:rsidRPr="00471C85" w:rsidRDefault="00E95B29" w:rsidP="00DF1C59">
      <w:pPr>
        <w:pStyle w:val="Otsikko1"/>
        <w:ind w:left="426"/>
        <w:rPr>
          <w:lang w:val="ru"/>
        </w:rPr>
      </w:pPr>
      <w:r>
        <w:rPr>
          <w:lang w:val="ru"/>
        </w:rPr>
        <w:t xml:space="preserve">Неоплачиваемая волонтерская деятельность </w:t>
      </w:r>
    </w:p>
    <w:p w14:paraId="550EA1C9" w14:textId="77777777" w:rsidR="00696E5C" w:rsidRPr="00471C85" w:rsidRDefault="00E95B29" w:rsidP="00DF1C59">
      <w:pPr>
        <w:ind w:left="426"/>
        <w:rPr>
          <w:lang w:val="ru"/>
        </w:rPr>
      </w:pPr>
      <w:r>
        <w:rPr>
          <w:lang w:val="ru"/>
        </w:rPr>
        <w:t xml:space="preserve">Волонтерство интернет-друга следует уважать. Волонтер, действующий в качестве вашего интернет-друга, делает это добровольно и работает в пределах собственных ресурсов. Ему не платят зарплату. Вы не можете обязать волонтера общаться в определенное время или с определенной частотой, общение согласовывается вместе, так, чтобы не перегружать волонтера. Также возможно, что волонтер не сможет больше оставаться вашим интернет-другом, например, из-за изменившейся жизненной ситуации. В этом случае посредники по поиску друзей найдут вам нового друга. </w:t>
      </w:r>
    </w:p>
    <w:p w14:paraId="2D616E24" w14:textId="77777777" w:rsidR="00696E5C" w:rsidRPr="00471C85" w:rsidRDefault="00E95B29" w:rsidP="00DF1C59">
      <w:pPr>
        <w:spacing w:after="0" w:line="259" w:lineRule="auto"/>
        <w:ind w:left="426" w:firstLine="0"/>
        <w:rPr>
          <w:lang w:val="ru"/>
        </w:rPr>
      </w:pPr>
      <w:r>
        <w:rPr>
          <w:lang w:val="ru"/>
        </w:rPr>
        <w:t xml:space="preserve"> </w:t>
      </w:r>
    </w:p>
    <w:p w14:paraId="0DCB37EB" w14:textId="77777777" w:rsidR="00696E5C" w:rsidRPr="00471C85" w:rsidRDefault="00E95B29" w:rsidP="00DF1C59">
      <w:pPr>
        <w:pStyle w:val="Otsikko1"/>
        <w:ind w:left="426"/>
        <w:rPr>
          <w:lang w:val="ru"/>
        </w:rPr>
      </w:pPr>
      <w:r>
        <w:rPr>
          <w:lang w:val="ru"/>
        </w:rPr>
        <w:t xml:space="preserve">Доверие и конфиденциальность </w:t>
      </w:r>
    </w:p>
    <w:p w14:paraId="482CE7DF" w14:textId="77777777" w:rsidR="00696E5C" w:rsidRPr="00471C85" w:rsidRDefault="00E95B29" w:rsidP="00DF1C59">
      <w:pPr>
        <w:ind w:left="426"/>
        <w:rPr>
          <w:lang w:val="ru"/>
        </w:rPr>
      </w:pPr>
      <w:r>
        <w:rPr>
          <w:lang w:val="ru"/>
        </w:rPr>
        <w:t xml:space="preserve">В интернет-дружбе обе стороны должны быть надежны и соблюдать конфиденциальность. Вы не можете рассказывать о делах своего интернет-друга посторонним или делиться разговорами с кем-либо без разрешения друга. </w:t>
      </w:r>
    </w:p>
    <w:p w14:paraId="7DC82402" w14:textId="77777777" w:rsidR="00696E5C" w:rsidRPr="00471C85" w:rsidRDefault="00E95B29" w:rsidP="00DF1C59">
      <w:pPr>
        <w:spacing w:after="0" w:line="259" w:lineRule="auto"/>
        <w:ind w:left="426" w:firstLine="0"/>
        <w:rPr>
          <w:lang w:val="ru"/>
        </w:rPr>
      </w:pPr>
      <w:r>
        <w:rPr>
          <w:lang w:val="ru"/>
        </w:rPr>
        <w:t xml:space="preserve"> </w:t>
      </w:r>
    </w:p>
    <w:p w14:paraId="021A644E" w14:textId="77777777" w:rsidR="00696E5C" w:rsidRPr="00471C85" w:rsidRDefault="00E95B29" w:rsidP="00DF1C59">
      <w:pPr>
        <w:ind w:left="426"/>
        <w:rPr>
          <w:lang w:val="ru"/>
        </w:rPr>
      </w:pPr>
      <w:r>
        <w:rPr>
          <w:lang w:val="ru"/>
        </w:rPr>
        <w:t xml:space="preserve">Тем не менее, волонтер, действующий в качестве вашего интернет-друга, при необходимости имеет право получить в Красном Кресте конфиденциальную консультацию, на которой ему могут помочь разрешить потенциальную проблемную ситуацию. Ваш интернет-друг также имеет право сообщить о преступной деятельности или обратиться за помощью, если вам или кому-либо еще грозит серьезная опасность для здоровья или жизни. </w:t>
      </w:r>
    </w:p>
    <w:p w14:paraId="4986B650" w14:textId="77777777" w:rsidR="00696E5C" w:rsidRPr="00471C85" w:rsidRDefault="00E95B29" w:rsidP="00DF1C59">
      <w:pPr>
        <w:spacing w:after="0" w:line="259" w:lineRule="auto"/>
        <w:ind w:left="426" w:firstLine="0"/>
        <w:rPr>
          <w:lang w:val="ru"/>
        </w:rPr>
      </w:pPr>
      <w:r>
        <w:rPr>
          <w:lang w:val="ru"/>
        </w:rPr>
        <w:t xml:space="preserve"> </w:t>
      </w:r>
    </w:p>
    <w:p w14:paraId="500CFAD3" w14:textId="77777777" w:rsidR="00696E5C" w:rsidRPr="00471C85" w:rsidRDefault="00E95B29" w:rsidP="00DF1C59">
      <w:pPr>
        <w:ind w:left="426"/>
        <w:rPr>
          <w:lang w:val="ru"/>
        </w:rPr>
      </w:pPr>
      <w:r>
        <w:rPr>
          <w:lang w:val="ru"/>
        </w:rPr>
        <w:t xml:space="preserve">Если вы хотите прекратить общение со своим интернет-другом, уведомите об этом либо своего интернет-друга, либо посредника. </w:t>
      </w:r>
    </w:p>
    <w:p w14:paraId="1CFF4061" w14:textId="77777777" w:rsidR="00696E5C" w:rsidRPr="00471C85" w:rsidRDefault="00E95B29" w:rsidP="00DF1C59">
      <w:pPr>
        <w:spacing w:after="0" w:line="259" w:lineRule="auto"/>
        <w:ind w:left="426" w:firstLine="0"/>
        <w:rPr>
          <w:lang w:val="ru"/>
        </w:rPr>
      </w:pPr>
      <w:r>
        <w:rPr>
          <w:lang w:val="ru"/>
        </w:rPr>
        <w:t xml:space="preserve"> </w:t>
      </w:r>
    </w:p>
    <w:p w14:paraId="075586E8" w14:textId="77777777" w:rsidR="00696E5C" w:rsidRPr="00471C85" w:rsidRDefault="00E95B29" w:rsidP="00DF1C59">
      <w:pPr>
        <w:pStyle w:val="Otsikko1"/>
        <w:ind w:left="426"/>
        <w:rPr>
          <w:lang w:val="ru"/>
        </w:rPr>
      </w:pPr>
      <w:r>
        <w:rPr>
          <w:lang w:val="ru"/>
        </w:rPr>
        <w:t xml:space="preserve">Безопасность </w:t>
      </w:r>
    </w:p>
    <w:p w14:paraId="69F7D4AF" w14:textId="5BA2BEFF" w:rsidR="00DF1C59" w:rsidRPr="00471C85" w:rsidRDefault="00E95B29" w:rsidP="00DF1C59">
      <w:pPr>
        <w:ind w:left="426"/>
        <w:rPr>
          <w:lang w:val="ru"/>
        </w:rPr>
      </w:pPr>
      <w:r>
        <w:rPr>
          <w:lang w:val="ru"/>
        </w:rPr>
        <w:t xml:space="preserve">В интернет-дружбе обе стороны имеют право действовать анонимно. Если вы, по вашему мнению, столкнулись с неподобающим поведением, вы можете связаться с посредником по поиску друзей, чтобы прояснить вопрос. </w:t>
      </w:r>
    </w:p>
    <w:p w14:paraId="0D861A60" w14:textId="77777777" w:rsidR="00635616" w:rsidRPr="00471C85" w:rsidRDefault="00635616" w:rsidP="00DF1C59">
      <w:pPr>
        <w:ind w:left="426"/>
        <w:rPr>
          <w:lang w:val="ru"/>
        </w:rPr>
      </w:pPr>
    </w:p>
    <w:p w14:paraId="63A73ED3" w14:textId="77777777" w:rsidR="00DF1C59" w:rsidRPr="00471C85" w:rsidRDefault="00DF1C59" w:rsidP="00DF1C59">
      <w:pPr>
        <w:ind w:left="426"/>
        <w:rPr>
          <w:lang w:val="ru"/>
        </w:rPr>
      </w:pPr>
      <w:r>
        <w:rPr>
          <w:lang w:val="ru"/>
        </w:rPr>
        <w:t xml:space="preserve">Вы также можете оставить анонимный отзыв о деятельности Финского Красного Креста касательно злоупотреблений, противоправных и неэтичных действий или домогательств. Ссылка на анонимную форму: </w:t>
      </w:r>
      <w:hyperlink r:id="rId5" w:history="1">
        <w:r>
          <w:rPr>
            <w:rStyle w:val="Hyperlinkki"/>
            <w:lang w:val="ru"/>
          </w:rPr>
          <w:t>Сообщение о предполагаемом нарушении</w:t>
        </w:r>
      </w:hyperlink>
    </w:p>
    <w:p w14:paraId="22220B28" w14:textId="77777777" w:rsidR="00696E5C" w:rsidRPr="00471C85" w:rsidRDefault="00E95B29" w:rsidP="00DF1C59">
      <w:pPr>
        <w:spacing w:after="0" w:line="259" w:lineRule="auto"/>
        <w:ind w:left="426" w:firstLine="0"/>
        <w:rPr>
          <w:lang w:val="ru"/>
        </w:rPr>
      </w:pPr>
      <w:r>
        <w:rPr>
          <w:color w:val="C00000"/>
          <w:lang w:val="ru"/>
        </w:rPr>
        <w:t xml:space="preserve"> </w:t>
      </w:r>
    </w:p>
    <w:p w14:paraId="0F12C398" w14:textId="753B3B5F" w:rsidR="00696E5C" w:rsidRPr="00471C85" w:rsidRDefault="008E7E87" w:rsidP="00DF1C59">
      <w:pPr>
        <w:ind w:left="426"/>
        <w:rPr>
          <w:lang w:val="ru"/>
        </w:rPr>
      </w:pPr>
      <w:r>
        <w:rPr>
          <w:noProof/>
          <w:lang w:val="ru"/>
        </w:rPr>
        <w:drawing>
          <wp:anchor distT="0" distB="0" distL="114300" distR="114300" simplePos="0" relativeHeight="251658240" behindDoc="0" locked="0" layoutInCell="1" allowOverlap="0" wp14:anchorId="4A6BC22E" wp14:editId="5CA96B7B">
            <wp:simplePos x="0" y="0"/>
            <wp:positionH relativeFrom="margin">
              <wp:posOffset>6227438</wp:posOffset>
            </wp:positionH>
            <wp:positionV relativeFrom="paragraph">
              <wp:posOffset>623798</wp:posOffset>
            </wp:positionV>
            <wp:extent cx="1031954" cy="889000"/>
            <wp:effectExtent l="0" t="0" r="0" b="6350"/>
            <wp:wrapNone/>
            <wp:docPr id="41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1954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ru"/>
        </w:rPr>
        <w:t xml:space="preserve">Личные встречи не являются частью интернет-дружбы, и ни одна из сторон не может оказывать давление или требовать от другой стороны личной встречи. Однако, при желании, вы можете договориться о встрече. Встречи между интернет-другом и другом-клиентом </w:t>
      </w:r>
      <w:r>
        <w:rPr>
          <w:u w:val="single"/>
          <w:lang w:val="ru"/>
        </w:rPr>
        <w:t xml:space="preserve">всегда </w:t>
      </w:r>
      <w:r>
        <w:rPr>
          <w:lang w:val="ru"/>
        </w:rPr>
        <w:t xml:space="preserve">назначаются либо в помещении Красного Креста, либо в каком-либо другом безопасном общественном месте, где есть другие люди.   </w:t>
      </w:r>
    </w:p>
    <w:p w14:paraId="0007C6FB" w14:textId="62847620" w:rsidR="00635616" w:rsidRPr="00471C85" w:rsidRDefault="00635616" w:rsidP="00DF1C59">
      <w:pPr>
        <w:ind w:left="426"/>
        <w:rPr>
          <w:lang w:val="ru"/>
        </w:rPr>
      </w:pPr>
    </w:p>
    <w:p w14:paraId="0C888C56" w14:textId="5F7060B7" w:rsidR="00635616" w:rsidRPr="00471C85" w:rsidRDefault="00C44F64" w:rsidP="00635616">
      <w:pPr>
        <w:ind w:left="426"/>
        <w:rPr>
          <w:lang w:val="ru"/>
        </w:rPr>
      </w:pPr>
      <w:r>
        <w:rPr>
          <w:lang w:val="ru"/>
        </w:rPr>
        <w:t xml:space="preserve">Адрес электронной почты центра посредников по поиску друзей: </w:t>
      </w:r>
      <w:hyperlink r:id="rId7" w:history="1">
        <w:r>
          <w:rPr>
            <w:rStyle w:val="Hyperlinkki"/>
            <w:lang w:val="ru"/>
          </w:rPr>
          <w:t>verkkoystava@redcross.fi</w:t>
        </w:r>
      </w:hyperlink>
      <w:r>
        <w:rPr>
          <w:lang w:val="ru"/>
        </w:rPr>
        <w:t xml:space="preserve"> </w:t>
      </w:r>
    </w:p>
    <w:p w14:paraId="30DF42D8" w14:textId="11493383" w:rsidR="00696E5C" w:rsidRPr="00471C85" w:rsidRDefault="00E95B29" w:rsidP="00DF1C59">
      <w:pPr>
        <w:spacing w:after="0" w:line="259" w:lineRule="auto"/>
        <w:ind w:left="881" w:firstLine="0"/>
        <w:rPr>
          <w:lang w:val="ru"/>
        </w:rPr>
      </w:pPr>
      <w:r>
        <w:rPr>
          <w:lang w:val="ru"/>
        </w:rPr>
        <w:t xml:space="preserve">  </w:t>
      </w:r>
      <w:r>
        <w:rPr>
          <w:rFonts w:ascii="Times New Roman" w:hAnsi="Times New Roman"/>
          <w:lang w:val="ru"/>
        </w:rPr>
        <w:t xml:space="preserve">  </w:t>
      </w:r>
    </w:p>
    <w:p w14:paraId="00141CA8" w14:textId="77777777" w:rsidR="00696E5C" w:rsidRDefault="00E95B29">
      <w:pPr>
        <w:pStyle w:val="Otsikko1"/>
        <w:pBdr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</w:pBdr>
        <w:shd w:val="clear" w:color="auto" w:fill="C00000"/>
        <w:tabs>
          <w:tab w:val="center" w:pos="3108"/>
        </w:tabs>
        <w:ind w:left="0" w:firstLine="0"/>
      </w:pPr>
      <w:r>
        <w:rPr>
          <w:rFonts w:ascii="Verdana" w:hAnsi="Verdana"/>
          <w:b/>
          <w:bCs/>
          <w:color w:val="FFFFFF"/>
          <w:sz w:val="28"/>
          <w:lang w:val="ru"/>
        </w:rPr>
        <w:t>РЕШИТЕСЬ ПОМОЧЬ</w:t>
      </w:r>
      <w:r>
        <w:rPr>
          <w:rFonts w:ascii="Times New Roman" w:hAnsi="Times New Roman"/>
          <w:color w:val="000000"/>
          <w:sz w:val="37"/>
          <w:lang w:val="ru"/>
        </w:rPr>
        <w:t xml:space="preserve"> </w:t>
      </w:r>
      <w:r>
        <w:rPr>
          <w:rFonts w:ascii="Verdana" w:hAnsi="Verdana"/>
          <w:color w:val="FFFFFF"/>
          <w:sz w:val="28"/>
          <w:lang w:val="ru"/>
        </w:rPr>
        <w:tab/>
      </w:r>
      <w:r>
        <w:rPr>
          <w:rFonts w:ascii="Verdana" w:hAnsi="Verdana"/>
          <w:b/>
          <w:bCs/>
          <w:color w:val="FFFFFF"/>
          <w:sz w:val="28"/>
          <w:lang w:val="ru"/>
        </w:rPr>
        <w:t xml:space="preserve"> </w:t>
      </w:r>
    </w:p>
    <w:sectPr w:rsidR="00696E5C" w:rsidSect="008E7E87">
      <w:pgSz w:w="11906" w:h="16838"/>
      <w:pgMar w:top="568" w:right="849" w:bottom="284" w:left="42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E5C"/>
    <w:rsid w:val="00471C85"/>
    <w:rsid w:val="00635616"/>
    <w:rsid w:val="00696E5C"/>
    <w:rsid w:val="008E7E87"/>
    <w:rsid w:val="00C44F64"/>
    <w:rsid w:val="00DF1C59"/>
    <w:rsid w:val="00E95B29"/>
    <w:rsid w:val="00F5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B24F3"/>
  <w15:docId w15:val="{6AA441EA-9618-4072-8867-91659701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" w:line="240" w:lineRule="auto"/>
      <w:ind w:left="891" w:hanging="10"/>
    </w:pPr>
    <w:rPr>
      <w:rFonts w:ascii="Calibri" w:eastAsia="Calibri" w:hAnsi="Calibri" w:cs="Calibri"/>
      <w:color w:val="000000"/>
      <w:sz w:val="24"/>
    </w:rPr>
  </w:style>
  <w:style w:type="paragraph" w:styleId="Otsikko1">
    <w:name w:val="heading 1"/>
    <w:next w:val="Normaali"/>
    <w:link w:val="Otsikko1Char"/>
    <w:uiPriority w:val="9"/>
    <w:qFormat/>
    <w:pPr>
      <w:keepNext/>
      <w:keepLines/>
      <w:spacing w:after="0"/>
      <w:ind w:left="891" w:hanging="10"/>
      <w:outlineLvl w:val="0"/>
    </w:pPr>
    <w:rPr>
      <w:rFonts w:ascii="Calibri" w:eastAsia="Calibri" w:hAnsi="Calibri" w:cs="Calibri"/>
      <w:color w:val="C00000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Pr>
      <w:rFonts w:ascii="Calibri" w:eastAsia="Calibri" w:hAnsi="Calibri" w:cs="Calibri"/>
      <w:color w:val="C00000"/>
      <w:sz w:val="24"/>
    </w:rPr>
  </w:style>
  <w:style w:type="character" w:styleId="Hyperlinkki">
    <w:name w:val="Hyperlink"/>
    <w:basedOn w:val="Kappaleenoletusfontti"/>
    <w:uiPriority w:val="99"/>
    <w:unhideWhenUsed/>
    <w:rsid w:val="00DF1C5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F1C59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F531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erkkoystava@redcross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response.questback.com/isa/qbv.dll/ShowQuest?QuestID=5123880&amp;sid=foidok3Apv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VAPAAEHTOISTOIMINNAN PELISÄÄNNÖT</vt:lpstr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VAPAAEHTOISTOIMINNAN PELISÄÄNNÖT</dc:title>
  <dc:subject/>
  <dc:creator>SPR</dc:creator>
  <cp:keywords/>
  <cp:lastModifiedBy>Grano</cp:lastModifiedBy>
  <cp:revision>2</cp:revision>
  <cp:lastPrinted>2019-06-24T12:54:00Z</cp:lastPrinted>
  <dcterms:created xsi:type="dcterms:W3CDTF">2022-04-19T13:00:00Z</dcterms:created>
  <dcterms:modified xsi:type="dcterms:W3CDTF">2022-04-19T13:00:00Z</dcterms:modified>
</cp:coreProperties>
</file>