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A845D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A845D8">
        <w:rPr>
          <w:rFonts w:ascii="Verdana" w:hAnsi="Verdana"/>
          <w:color w:val="auto"/>
          <w:sz w:val="20"/>
          <w:szCs w:val="20"/>
        </w:rPr>
        <w:t xml:space="preserve">(Palautus </w:t>
      </w:r>
      <w:proofErr w:type="spellStart"/>
      <w:r w:rsidRPr="00A845D8">
        <w:rPr>
          <w:rFonts w:ascii="Verdana" w:hAnsi="Verdana"/>
          <w:color w:val="auto"/>
          <w:sz w:val="20"/>
          <w:szCs w:val="20"/>
        </w:rPr>
        <w:t>RedNettiin</w:t>
      </w:r>
      <w:proofErr w:type="spellEnd"/>
      <w:r w:rsidRPr="00A845D8">
        <w:rPr>
          <w:rFonts w:ascii="Verdana" w:hAnsi="Verdana"/>
          <w:color w:val="auto"/>
          <w:sz w:val="20"/>
          <w:szCs w:val="20"/>
        </w:rPr>
        <w:t xml:space="preserve"> 23.10. mennessä)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5143"/>
        <w:gridCol w:w="4124"/>
        <w:gridCol w:w="2048"/>
      </w:tblGrid>
      <w:tr w:rsidR="00C8059B" w:rsidTr="0039589A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Default="00B72E3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Kotimaan avun </w:t>
            </w:r>
            <w:r w:rsidR="00303830">
              <w:rPr>
                <w:rFonts w:ascii="Verdana" w:hAnsi="Verdana"/>
                <w:color w:val="auto"/>
                <w:sz w:val="20"/>
                <w:szCs w:val="20"/>
              </w:rPr>
              <w:t>yhteys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henkilö</w:t>
            </w:r>
          </w:p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3666DC">
        <w:tc>
          <w:tcPr>
            <w:tcW w:w="15352" w:type="dxa"/>
            <w:gridSpan w:val="4"/>
          </w:tcPr>
          <w:p w:rsidR="005B0A3E" w:rsidRPr="002C06E7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C06E7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B72E3A" w:rsidRPr="00B37A00" w:rsidRDefault="00B72E3A" w:rsidP="00B72E3A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Kotimaan avun </w:t>
            </w:r>
            <w:r w:rsidR="00303830">
              <w:rPr>
                <w:rFonts w:ascii="Verdana" w:hAnsi="Verdana" w:cs="SignaColumn-Book"/>
                <w:color w:val="auto"/>
                <w:sz w:val="20"/>
                <w:szCs w:val="20"/>
              </w:rPr>
              <w:t>yhteys</w:t>
            </w: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henkilö vastaa osaston alueella kotimaan avun suunnittelusta ja ohjeiden mukaisesta toimeenpanosta</w:t>
            </w:r>
          </w:p>
          <w:p w:rsidR="00B72E3A" w:rsidRPr="00B37A00" w:rsidRDefault="00B72E3A" w:rsidP="00B72E3A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äkillisissä onnettomuustilanteissa.</w:t>
            </w:r>
            <w:r w:rsidR="00303830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Hän osallistuu osaston valmius</w:t>
            </w: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suunnitteluun, </w:t>
            </w:r>
            <w:proofErr w:type="gramStart"/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neuvottelee</w:t>
            </w:r>
            <w:proofErr w:type="gramEnd"/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sopimukset liikkeiden ja viranomaisten kanssa ensihuo</w:t>
            </w: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l</w:t>
            </w: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lollisen avustamisen varmistamiseksi äkillisissä onnettomuustilanteissa. Hänellä on delegoitu oikeus päättää avustamisesta äkillisissä</w:t>
            </w:r>
          </w:p>
          <w:p w:rsidR="00B72E3A" w:rsidRPr="00B37A00" w:rsidRDefault="00B72E3A" w:rsidP="00B72E3A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onnettomuus- ja krii</w:t>
            </w:r>
            <w:r w:rsidR="006A686E"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sitilanteissa</w:t>
            </w: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. (Päätösasiakirja allekirjoitetaan osaston nimenkirjoittajan kanssa.) Hän havainnoi aktiivisesti osaston alueella t</w:t>
            </w: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a</w:t>
            </w: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pahtuvia sosiaalisia muutoksia ja tiedottaa niistä osaston hallitukselle sekä reagoi paikalliseen huono-osaisuuteen olemalla aloitteellinen</w:t>
            </w:r>
          </w:p>
          <w:p w:rsidR="005B0A3E" w:rsidRPr="006A686E" w:rsidRDefault="00B72E3A" w:rsidP="00B72E3A">
            <w:pPr>
              <w:autoSpaceDE w:val="0"/>
              <w:autoSpaceDN w:val="0"/>
              <w:adjustRightInd w:val="0"/>
              <w:rPr>
                <w:rFonts w:ascii="SignaColumn-Book" w:hAnsi="SignaColumn-Book" w:cs="SignaColumn-Book"/>
                <w:sz w:val="20"/>
                <w:szCs w:val="20"/>
              </w:rPr>
            </w:pPr>
            <w:r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esimerkiksi huono-osaisuutta ehkäisevän hankkeen käynnistämisessä.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FC5C1A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yleistuntemus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, vapaaehtoistoiminnan yleisper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 xml:space="preserve">aatteet ja merkitys 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omalla pai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kakunnalla</w:t>
            </w:r>
          </w:p>
        </w:tc>
        <w:tc>
          <w:tcPr>
            <w:tcW w:w="5143" w:type="dxa"/>
          </w:tcPr>
          <w:p w:rsidR="0009790A" w:rsidRDefault="004A1E3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Yhteisen</w:t>
            </w:r>
            <w:r w:rsidR="00FC5C1A">
              <w:rPr>
                <w:rFonts w:ascii="Verdana" w:hAnsi="Verdana"/>
                <w:color w:val="auto"/>
                <w:sz w:val="20"/>
                <w:szCs w:val="20"/>
              </w:rPr>
              <w:t xml:space="preserve"> lipun alla </w:t>
            </w:r>
            <w:r w:rsidR="002039F6">
              <w:rPr>
                <w:rFonts w:ascii="Verdana" w:hAnsi="Verdana"/>
                <w:color w:val="auto"/>
                <w:sz w:val="20"/>
                <w:szCs w:val="20"/>
              </w:rPr>
              <w:t>– koulutus</w:t>
            </w:r>
          </w:p>
          <w:p w:rsidR="009D7B5B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yleinen osa</w:t>
            </w:r>
          </w:p>
          <w:p w:rsidR="002039F6" w:rsidRPr="0009790A" w:rsidRDefault="002039F6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muu järjestöperehdytys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kuten osastofoorumit</w:t>
            </w:r>
          </w:p>
        </w:tc>
        <w:tc>
          <w:tcPr>
            <w:tcW w:w="4124" w:type="dxa"/>
          </w:tcPr>
          <w:p w:rsidR="002039F6" w:rsidRDefault="00D613D0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</w:t>
            </w:r>
            <w:r w:rsidR="00090820">
              <w:rPr>
                <w:rFonts w:ascii="Verdana" w:hAnsi="Verdana"/>
                <w:color w:val="auto"/>
                <w:sz w:val="20"/>
                <w:szCs w:val="20"/>
              </w:rPr>
              <w:t>almiuspäälli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kkö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kummi</w:t>
            </w:r>
          </w:p>
          <w:p w:rsidR="00977712" w:rsidRDefault="00977712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Promopäivät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9790A" w:rsidRPr="0009790A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09790A" w:rsidRPr="0009790A" w:rsidRDefault="0009790A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09790A" w:rsidRPr="0009790A" w:rsidRDefault="00E56E6D" w:rsidP="00FC5C1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Katastrofirahaston säännöt ja lomakkeet</w:t>
            </w:r>
          </w:p>
        </w:tc>
        <w:tc>
          <w:tcPr>
            <w:tcW w:w="5143" w:type="dxa"/>
          </w:tcPr>
          <w:p w:rsidR="00D613D0" w:rsidRDefault="00D613D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Katastrofirahaston säännöt ja kotimaan avu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tustoiminnan ohjeet</w:t>
            </w:r>
          </w:p>
          <w:p w:rsidR="000731C0" w:rsidRDefault="000731C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Kotimaan avun koulutustilaisuudet </w:t>
            </w:r>
          </w:p>
          <w:p w:rsidR="00977712" w:rsidRPr="0009790A" w:rsidRDefault="00D613D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4124" w:type="dxa"/>
          </w:tcPr>
          <w:p w:rsidR="0009790A" w:rsidRPr="0009790A" w:rsidRDefault="00D613D0" w:rsidP="00E56E6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48" w:type="dxa"/>
          </w:tcPr>
          <w:p w:rsidR="0009790A" w:rsidRPr="0009790A" w:rsidRDefault="002C06E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Kotimaan avun ohjeistus ja l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makkeet uudi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tustyön alla</w:t>
            </w:r>
            <w:r w:rsidR="005B4EED">
              <w:rPr>
                <w:rFonts w:ascii="Verdana" w:hAnsi="Verdana"/>
                <w:color w:val="auto"/>
                <w:sz w:val="20"/>
                <w:szCs w:val="20"/>
              </w:rPr>
              <w:t>, es</w:t>
            </w:r>
            <w:r w:rsidR="005B4EED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5B4EED">
              <w:rPr>
                <w:rFonts w:ascii="Verdana" w:hAnsi="Verdana"/>
                <w:color w:val="auto"/>
                <w:sz w:val="20"/>
                <w:szCs w:val="20"/>
              </w:rPr>
              <w:t>tysvalmis 03/2014</w:t>
            </w:r>
            <w:r w:rsidR="001B09AC">
              <w:rPr>
                <w:rFonts w:ascii="Verdana" w:hAnsi="Verdana"/>
                <w:color w:val="auto"/>
                <w:sz w:val="20"/>
                <w:szCs w:val="20"/>
              </w:rPr>
              <w:t>/TL</w:t>
            </w:r>
          </w:p>
        </w:tc>
      </w:tr>
      <w:tr w:rsidR="00AD0B75" w:rsidTr="00013A32">
        <w:tc>
          <w:tcPr>
            <w:tcW w:w="4037" w:type="dxa"/>
          </w:tcPr>
          <w:p w:rsidR="00AD0B75" w:rsidRDefault="00AD0B75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Kotimaan avun tilitykset</w:t>
            </w:r>
          </w:p>
        </w:tc>
        <w:tc>
          <w:tcPr>
            <w:tcW w:w="5143" w:type="dxa"/>
          </w:tcPr>
          <w:p w:rsidR="00D613D0" w:rsidRDefault="00D613D0" w:rsidP="00D613D0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Katastrofirahaston säännöt ja kotimaan avu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tustoiminnan ohjeet</w:t>
            </w:r>
          </w:p>
          <w:p w:rsidR="00AD0B75" w:rsidRDefault="00AD0B75" w:rsidP="000731C0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Kotimaan avun koulutustilaisuudet</w:t>
            </w:r>
          </w:p>
        </w:tc>
        <w:tc>
          <w:tcPr>
            <w:tcW w:w="4124" w:type="dxa"/>
          </w:tcPr>
          <w:p w:rsidR="00AD0B75" w:rsidRDefault="00D613D0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48" w:type="dxa"/>
          </w:tcPr>
          <w:p w:rsidR="00AD0B75" w:rsidRPr="0009790A" w:rsidRDefault="00AD0B7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AD0B75" w:rsidTr="00013A32">
        <w:tc>
          <w:tcPr>
            <w:tcW w:w="4037" w:type="dxa"/>
          </w:tcPr>
          <w:p w:rsidR="00AD0B75" w:rsidRDefault="00AD0B75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valmius toimia erilaisissa tilanteissa</w:t>
            </w:r>
          </w:p>
        </w:tc>
        <w:tc>
          <w:tcPr>
            <w:tcW w:w="5143" w:type="dxa"/>
          </w:tcPr>
          <w:p w:rsidR="00AD0B75" w:rsidRDefault="00AD0B75" w:rsidP="000731C0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Yhteistyössä osaston hallituksen ja eri toimi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tamuotojen </w:t>
            </w:r>
            <w:r w:rsidR="00303830">
              <w:rPr>
                <w:rFonts w:ascii="Verdana" w:hAnsi="Verdana"/>
                <w:color w:val="auto"/>
                <w:sz w:val="20"/>
                <w:szCs w:val="20"/>
              </w:rPr>
              <w:t>yhteys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henkilöiden tai </w:t>
            </w: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–ryhmien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kanssa</w:t>
            </w:r>
          </w:p>
        </w:tc>
        <w:tc>
          <w:tcPr>
            <w:tcW w:w="4124" w:type="dxa"/>
          </w:tcPr>
          <w:p w:rsidR="00AD0B75" w:rsidRDefault="00AD0B75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hallitus</w:t>
            </w:r>
          </w:p>
        </w:tc>
        <w:tc>
          <w:tcPr>
            <w:tcW w:w="2048" w:type="dxa"/>
          </w:tcPr>
          <w:p w:rsidR="00AD0B75" w:rsidRPr="0009790A" w:rsidRDefault="00AD0B7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961DFD" w:rsidRPr="0009790A" w:rsidRDefault="00977712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Huono-osaisuutta ehkäisevien hankkeiden tuntemus</w:t>
            </w:r>
          </w:p>
        </w:tc>
        <w:tc>
          <w:tcPr>
            <w:tcW w:w="5143" w:type="dxa"/>
          </w:tcPr>
          <w:p w:rsidR="000731C0" w:rsidRDefault="000731C0" w:rsidP="000731C0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Kotimaan avun koulutustilaisuudet </w:t>
            </w:r>
          </w:p>
          <w:p w:rsidR="002C06E7" w:rsidRDefault="002C06E7" w:rsidP="000731C0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Yhteistyössä osaston </w:t>
            </w:r>
            <w:r w:rsidR="005D31B3">
              <w:rPr>
                <w:rFonts w:ascii="Verdana" w:hAnsi="Verdana"/>
                <w:color w:val="auto"/>
                <w:sz w:val="20"/>
                <w:szCs w:val="20"/>
              </w:rPr>
              <w:t xml:space="preserve">ystävätoiminnan </w:t>
            </w:r>
            <w:r w:rsidR="00303830">
              <w:rPr>
                <w:rFonts w:ascii="Verdana" w:hAnsi="Verdana"/>
                <w:color w:val="auto"/>
                <w:sz w:val="20"/>
                <w:szCs w:val="20"/>
              </w:rPr>
              <w:t>yhtey</w:t>
            </w:r>
            <w:r w:rsidR="00303830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henkilön kanssa.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961DFD" w:rsidRPr="0009790A" w:rsidRDefault="00977712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Enemmän hyvää elämää </w:t>
            </w: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–materiaali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ja hakulomakkeet (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)</w:t>
            </w:r>
          </w:p>
        </w:tc>
        <w:tc>
          <w:tcPr>
            <w:tcW w:w="2048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0731C0">
              <w:rPr>
                <w:rFonts w:ascii="Verdana" w:hAnsi="Verdana"/>
                <w:color w:val="auto"/>
                <w:sz w:val="20"/>
                <w:szCs w:val="20"/>
              </w:rPr>
              <w:t>Osaston valmiussuunnitelma</w:t>
            </w:r>
          </w:p>
        </w:tc>
        <w:tc>
          <w:tcPr>
            <w:tcW w:w="5103" w:type="dxa"/>
          </w:tcPr>
          <w:p w:rsidR="005B0A3E" w:rsidRPr="005B0A3E" w:rsidRDefault="00AD0B7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hallitus</w:t>
            </w:r>
          </w:p>
        </w:tc>
        <w:tc>
          <w:tcPr>
            <w:tcW w:w="4110" w:type="dxa"/>
          </w:tcPr>
          <w:p w:rsidR="005B0A3E" w:rsidRPr="005B0A3E" w:rsidRDefault="00D613D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  <w:r w:rsidR="005D31B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731C0">
              <w:rPr>
                <w:rFonts w:ascii="Verdana" w:hAnsi="Verdana"/>
                <w:color w:val="auto"/>
                <w:sz w:val="20"/>
                <w:szCs w:val="20"/>
              </w:rPr>
              <w:t>Paikalliset majoitus- ja vähittäist</w:t>
            </w:r>
            <w:r w:rsidR="000731C0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="000731C0">
              <w:rPr>
                <w:rFonts w:ascii="Verdana" w:hAnsi="Verdana"/>
                <w:color w:val="auto"/>
                <w:sz w:val="20"/>
                <w:szCs w:val="20"/>
              </w:rPr>
              <w:t>varaliikkeet</w:t>
            </w:r>
          </w:p>
        </w:tc>
        <w:tc>
          <w:tcPr>
            <w:tcW w:w="5103" w:type="dxa"/>
          </w:tcPr>
          <w:p w:rsidR="005B0A3E" w:rsidRPr="005B0A3E" w:rsidRDefault="00D613D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v</w:t>
            </w:r>
            <w:r w:rsidR="00AD0B75">
              <w:rPr>
                <w:rFonts w:ascii="Verdana" w:hAnsi="Verdana"/>
                <w:color w:val="auto"/>
                <w:sz w:val="20"/>
                <w:szCs w:val="20"/>
              </w:rPr>
              <w:t>almiussuunnitelman liitteenä olevat sopimukset</w:t>
            </w:r>
          </w:p>
        </w:tc>
        <w:tc>
          <w:tcPr>
            <w:tcW w:w="4110" w:type="dxa"/>
          </w:tcPr>
          <w:p w:rsidR="005B0A3E" w:rsidRPr="005B0A3E" w:rsidRDefault="00D613D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AB67DE">
              <w:rPr>
                <w:rFonts w:ascii="Verdana" w:hAnsi="Verdana"/>
                <w:color w:val="auto"/>
                <w:sz w:val="20"/>
                <w:szCs w:val="20"/>
              </w:rPr>
              <w:t>Viranomaistoiminta (sosiaalitoimi)</w:t>
            </w:r>
          </w:p>
        </w:tc>
        <w:tc>
          <w:tcPr>
            <w:tcW w:w="5103" w:type="dxa"/>
          </w:tcPr>
          <w:p w:rsidR="005B0A3E" w:rsidRPr="005B0A3E" w:rsidRDefault="00AB67D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Yhteistyö viranomaisten kanssa</w:t>
            </w:r>
          </w:p>
        </w:tc>
        <w:tc>
          <w:tcPr>
            <w:tcW w:w="4110" w:type="dxa"/>
          </w:tcPr>
          <w:p w:rsidR="005B0A3E" w:rsidRPr="005B0A3E" w:rsidRDefault="00D613D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CE4BD5" w:rsidRDefault="00B83D62" w:rsidP="00CE4BD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Auttamisvalmiuden tuntemus</w:t>
            </w:r>
          </w:p>
        </w:tc>
        <w:tc>
          <w:tcPr>
            <w:tcW w:w="5103" w:type="dxa"/>
          </w:tcPr>
          <w:p w:rsidR="005B0A3E" w:rsidRPr="005B0A3E" w:rsidRDefault="00AD0B75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Ensihuollon- ja henkisen tuen peruskurssi, p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lastuspalvelun peruskurssi</w:t>
            </w:r>
          </w:p>
        </w:tc>
        <w:tc>
          <w:tcPr>
            <w:tcW w:w="4111" w:type="dxa"/>
          </w:tcPr>
          <w:p w:rsidR="005B0A3E" w:rsidRPr="005B0A3E" w:rsidRDefault="00D613D0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  <w:r w:rsidR="00B83D62">
              <w:rPr>
                <w:rFonts w:ascii="Verdana" w:hAnsi="Verdana"/>
                <w:color w:val="auto"/>
                <w:sz w:val="20"/>
                <w:szCs w:val="20"/>
              </w:rPr>
              <w:t xml:space="preserve">, kummi, </w:t>
            </w:r>
            <w:proofErr w:type="spellStart"/>
            <w:r w:rsidR="00B83D62">
              <w:rPr>
                <w:rFonts w:ascii="Verdana" w:hAnsi="Verdana"/>
                <w:color w:val="auto"/>
                <w:sz w:val="20"/>
                <w:szCs w:val="20"/>
              </w:rPr>
              <w:t>Re</w:t>
            </w:r>
            <w:r w:rsidR="00B83D62"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="00B83D62">
              <w:rPr>
                <w:rFonts w:ascii="Verdana" w:hAnsi="Verdana"/>
                <w:color w:val="auto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B83D62" w:rsidRDefault="00B83D62" w:rsidP="00B83D62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keräystoiminta</w:t>
            </w:r>
          </w:p>
        </w:tc>
        <w:tc>
          <w:tcPr>
            <w:tcW w:w="5103" w:type="dxa"/>
          </w:tcPr>
          <w:p w:rsidR="005B0A3E" w:rsidRPr="005B0A3E" w:rsidRDefault="005D31B3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="00B83D62" w:rsidRPr="00692C40">
                <w:rPr>
                  <w:rStyle w:val="Hyperlink"/>
                  <w:rFonts w:ascii="Verdana" w:hAnsi="Verdana"/>
                  <w:sz w:val="20"/>
                  <w:szCs w:val="20"/>
                </w:rPr>
                <w:t>www.nalkapaiva.fi</w:t>
              </w:r>
            </w:hyperlink>
            <w:r w:rsidR="00B83D62"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83D62"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4111" w:type="dxa"/>
          </w:tcPr>
          <w:p w:rsidR="00D613D0" w:rsidRDefault="00D613D0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valmiuspäällikkö </w:t>
            </w:r>
          </w:p>
          <w:p w:rsidR="00B83D62" w:rsidRPr="005B0A3E" w:rsidRDefault="00B83D6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Keräyspäälliköt</w:t>
            </w: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3A32"/>
    <w:rsid w:val="000377A2"/>
    <w:rsid w:val="00050781"/>
    <w:rsid w:val="000731C0"/>
    <w:rsid w:val="00073A7E"/>
    <w:rsid w:val="00090820"/>
    <w:rsid w:val="0009790A"/>
    <w:rsid w:val="000B2C7B"/>
    <w:rsid w:val="00142C1C"/>
    <w:rsid w:val="001B09AC"/>
    <w:rsid w:val="002039F6"/>
    <w:rsid w:val="002C06E7"/>
    <w:rsid w:val="00303830"/>
    <w:rsid w:val="00313DBD"/>
    <w:rsid w:val="003559B1"/>
    <w:rsid w:val="004308FC"/>
    <w:rsid w:val="004A1E35"/>
    <w:rsid w:val="005B0A3E"/>
    <w:rsid w:val="005B4EED"/>
    <w:rsid w:val="005D31B3"/>
    <w:rsid w:val="006104E6"/>
    <w:rsid w:val="00667649"/>
    <w:rsid w:val="0069242A"/>
    <w:rsid w:val="006A3E7F"/>
    <w:rsid w:val="006A686E"/>
    <w:rsid w:val="00756EC8"/>
    <w:rsid w:val="0077540F"/>
    <w:rsid w:val="008372E0"/>
    <w:rsid w:val="0089121F"/>
    <w:rsid w:val="00961DFD"/>
    <w:rsid w:val="00977712"/>
    <w:rsid w:val="009829A0"/>
    <w:rsid w:val="009C119D"/>
    <w:rsid w:val="009D7B5B"/>
    <w:rsid w:val="00A246B0"/>
    <w:rsid w:val="00A845D8"/>
    <w:rsid w:val="00A92F97"/>
    <w:rsid w:val="00AB20EF"/>
    <w:rsid w:val="00AB67DE"/>
    <w:rsid w:val="00AD0B75"/>
    <w:rsid w:val="00B06055"/>
    <w:rsid w:val="00B37A00"/>
    <w:rsid w:val="00B54616"/>
    <w:rsid w:val="00B72E3A"/>
    <w:rsid w:val="00B82861"/>
    <w:rsid w:val="00B83D62"/>
    <w:rsid w:val="00BB67AB"/>
    <w:rsid w:val="00BD6493"/>
    <w:rsid w:val="00BF3190"/>
    <w:rsid w:val="00C314D8"/>
    <w:rsid w:val="00C534F1"/>
    <w:rsid w:val="00C54EBD"/>
    <w:rsid w:val="00C8059B"/>
    <w:rsid w:val="00CE4BD5"/>
    <w:rsid w:val="00D2796A"/>
    <w:rsid w:val="00D613D0"/>
    <w:rsid w:val="00DC70D6"/>
    <w:rsid w:val="00E56E6D"/>
    <w:rsid w:val="00EA37C9"/>
    <w:rsid w:val="00F65208"/>
    <w:rsid w:val="00FA2338"/>
    <w:rsid w:val="00FC5C1A"/>
    <w:rsid w:val="00FD0046"/>
    <w:rsid w:val="00FE1FE6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kapaiva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Maria Pikkarainen</cp:lastModifiedBy>
  <cp:revision>5</cp:revision>
  <cp:lastPrinted>2013-09-20T12:16:00Z</cp:lastPrinted>
  <dcterms:created xsi:type="dcterms:W3CDTF">2014-03-18T11:37:00Z</dcterms:created>
  <dcterms:modified xsi:type="dcterms:W3CDTF">2014-03-18T11:38:00Z</dcterms:modified>
</cp:coreProperties>
</file>